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TRUFFLE</w:t>
      </w:r>
      <w:r>
        <w:t xml:space="preserve"> </w:t>
      </w:r>
      <w:r>
        <w:t xml:space="preserve">improvements</w:t>
      </w:r>
      <w:r>
        <w:t xml:space="preserve"> </w:t>
      </w:r>
      <w:r>
        <w:t xml:space="preserve">section</w:t>
      </w:r>
    </w:p>
    <w:p>
      <w:pPr>
        <w:pStyle w:val="Author"/>
      </w:pPr>
      <w:r>
        <w:t xml:space="preserve">Apostolos</w:t>
      </w:r>
      <w:r>
        <w:t xml:space="preserve"> </w:t>
      </w:r>
      <w:r>
        <w:t xml:space="preserve">Dimitromanolakis</w:t>
      </w:r>
    </w:p>
    <w:p>
      <w:pPr>
        <w:pStyle w:val="FirstParagraph"/>
      </w:pPr>
      <w:r>
        <w:br w:type="textWrapping"/>
      </w:r>
      <w:r>
        <w:br w:type="textWrapping"/>
      </w:r>
    </w:p>
    <w:p>
      <w:pPr>
        <w:pStyle w:val="Heading2"/>
      </w:pPr>
      <w:bookmarkStart w:id="21" w:name="planned-improvements-to-truffle"/>
      <w:bookmarkEnd w:id="21"/>
      <w:r>
        <w:t xml:space="preserve">Planned Improvements to</w:t>
      </w:r>
      <w:r>
        <w:t xml:space="preserve"> </w:t>
      </w:r>
      <w:r>
        <w:t xml:space="preserve">TRUFFLE</w:t>
      </w:r>
    </w:p>
    <w:p>
      <w:pPr>
        <w:pStyle w:val="FirstParagraph"/>
      </w:pPr>
      <w:r>
        <w:br w:type="textWrapping"/>
      </w:r>
      <w:r>
        <w:t xml:space="preserve">The current version of truffle has been developed with a focus in speed</w:t>
      </w:r>
      <w:r>
        <w:t xml:space="preserve"> </w:t>
      </w:r>
      <w:r>
        <w:t xml:space="preserve">and ease of use,  and is readily applicable to small to medium-size</w:t>
      </w:r>
      <w:r>
        <w:t xml:space="preserve"> </w:t>
      </w:r>
      <w:r>
        <w:t xml:space="preserve">datasets. For example it is able to analyse the full 2504 individual </w:t>
      </w:r>
      <w:r>
        <w:t xml:space="preserve"> </w:t>
      </w:r>
      <w:r>
        <w:t xml:space="preserve">from the 1000 Genomes dataset in less than 5 minutes on an Intel i7</w:t>
      </w:r>
      <w:r>
        <w:t xml:space="preserve"> </w:t>
      </w:r>
      <w:r>
        <w:t xml:space="preserve">desktop computer. However, applying truffle to population level datasets</w:t>
      </w:r>
      <w:r>
        <w:t xml:space="preserve"> </w:t>
      </w:r>
      <w:r>
        <w:t xml:space="preserve">would benefit greatly if the analysis speed was increased by 10 to 50</w:t>
      </w:r>
      <w:r>
        <w:t xml:space="preserve"> </w:t>
      </w:r>
      <w:r>
        <w:t xml:space="preserve">times. The current implementation is not optimized to the full extent</w:t>
      </w:r>
      <w:r>
        <w:t xml:space="preserve"> </w:t>
      </w:r>
      <w:r>
        <w:t xml:space="preserve">possible and would benefit from incorporating additional ideas,</w:t>
      </w:r>
      <w:r>
        <w:t xml:space="preserve"> </w:t>
      </w:r>
      <w:r>
        <w:t xml:space="preserve">algorithms and technical tweaks to achieve the maximum speed possible.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Hashing and dictionary based methods have been used for haplotype</w:t>
      </w:r>
      <w:r>
        <w:t xml:space="preserve"> </w:t>
      </w:r>
      <w:r>
        <w:t xml:space="preserve">matching e.g. (Durbin 2014; Gusev et al. 2009) and provide faster lookups of genotypes</w:t>
      </w:r>
      <w:r>
        <w:t xml:space="preserve"> </w:t>
      </w:r>
      <w:r>
        <w:t xml:space="preserve">using a dictionary based approach. This can greatly improve the speed of</w:t>
      </w:r>
      <w:r>
        <w:t xml:space="preserve"> </w:t>
      </w:r>
      <w:r>
        <w:t xml:space="preserve">segment matching algorithms, although at a cost of higher probability of</w:t>
      </w:r>
      <w:r>
        <w:t xml:space="preserve"> </w:t>
      </w:r>
      <w:r>
        <w:t xml:space="preserve">missed segments because of genotyping error. Theoretically this method</w:t>
      </w:r>
      <w:r>
        <w:t xml:space="preserve"> </w:t>
      </w:r>
      <w:r>
        <w:t xml:space="preserve">can be used for segment identification, in linear time, with out having</w:t>
      </w:r>
      <w:r>
        <w:t xml:space="preserve"> </w:t>
      </w:r>
      <w:r>
        <w:t xml:space="preserve">to search through all the pairs of individuals in a study. In practise,</w:t>
      </w:r>
      <w:r>
        <w:t xml:space="preserve"> </w:t>
      </w:r>
      <w:r>
        <w:t xml:space="preserve">the complexities of handling genotyping error reduces the speed benefit</w:t>
      </w:r>
      <w:r>
        <w:t xml:space="preserve"> </w:t>
      </w:r>
      <w:r>
        <w:t xml:space="preserve">somewhat. We plan to integrate a hybrid approach, where a simplified</w:t>
      </w:r>
      <w:r>
        <w:t xml:space="preserve"> </w:t>
      </w:r>
      <w:r>
        <w:t xml:space="preserve">model would be used to detect individual pairs that might share a</w:t>
      </w:r>
      <w:r>
        <w:t xml:space="preserve"> </w:t>
      </w:r>
      <w:r>
        <w:t xml:space="preserve">segment and then running the full model of truffle, which reliably</w:t>
      </w:r>
      <w:r>
        <w:t xml:space="preserve"> </w:t>
      </w:r>
      <w:r>
        <w:t xml:space="preserve">account for genotyping error,  on those pairs.</w:t>
      </w:r>
    </w:p>
    <w:p>
      <w:pPr>
        <w:pStyle w:val="BodyText"/>
      </w:pPr>
      <w:r>
        <w:br w:type="textWrapping"/>
      </w:r>
      <w:r>
        <w:t xml:space="preserve">Locality-sensitive hashing (LSH) (Wang et al. 2013; Har-Peled, Indyk, and Motwani 2012) is a relatively new</w:t>
      </w:r>
      <w:r>
        <w:t xml:space="preserve"> </w:t>
      </w:r>
      <w:r>
        <w:t xml:space="preserve">approach that allows one to quickly find similar entries in large</w:t>
      </w:r>
      <w:r>
        <w:t xml:space="preserve"> </w:t>
      </w:r>
      <w:r>
        <w:t xml:space="preserve">collections of sequences. This approach belongs to a novel and</w:t>
      </w:r>
      <w:r>
        <w:t xml:space="preserve"> </w:t>
      </w:r>
      <w:r>
        <w:t xml:space="preserve">interesting class of algorithms that apply projections of points to</w:t>
      </w:r>
      <w:r>
        <w:t xml:space="preserve"> </w:t>
      </w:r>
      <w:r>
        <w:t xml:space="preserve">reduce the dimensionality of data while at the same time maintaining the</w:t>
      </w:r>
      <w:r>
        <w:t xml:space="preserve"> </w:t>
      </w:r>
      <w:r>
        <w:t xml:space="preserve">approximate distances between the points. Although this idea has not</w:t>
      </w:r>
      <w:r>
        <w:t xml:space="preserve"> </w:t>
      </w:r>
      <w:r>
        <w:t xml:space="preserve">been applied to the segment detection setting, we believe that this</w:t>
      </w:r>
      <w:r>
        <w:t xml:space="preserve"> </w:t>
      </w:r>
      <w:r>
        <w:t xml:space="preserve">approach holds significant promise for improving matching speed and</w:t>
      </w:r>
      <w:r>
        <w:t xml:space="preserve"> </w:t>
      </w:r>
      <w:r>
        <w:t xml:space="preserve">enable handling of population level datasets with ease. Applying LSH</w:t>
      </w:r>
      <w:r>
        <w:t xml:space="preserve"> </w:t>
      </w:r>
      <w:r>
        <w:t xml:space="preserve">would improve on genotyping error tolerance of hashing methods such</w:t>
      </w:r>
      <w:r>
        <w:t xml:space="preserve"> </w:t>
      </w:r>
      <w:r>
        <w:t xml:space="preserve">as (Gusev et al. 2009).</w:t>
      </w:r>
    </w:p>
    <w:p>
      <w:pPr>
        <w:pStyle w:val="BodyText"/>
      </w:pPr>
      <w:r>
        <w:br w:type="textWrapping"/>
      </w:r>
      <w:r>
        <w:t xml:space="preserve">Technical improvements can also provide significant gains in execution</w:t>
      </w:r>
      <w:r>
        <w:t xml:space="preserve"> </w:t>
      </w:r>
      <w:r>
        <w:t xml:space="preserve">speed. By using specialised processor instructions, one can perform</w:t>
      </w:r>
      <w:r>
        <w:t xml:space="preserve"> </w:t>
      </w:r>
      <w:r>
        <w:t xml:space="preserve">arithmetic operations on vector data in a single step, by the use of</w:t>
      </w:r>
      <w:r>
        <w:t xml:space="preserve"> </w:t>
      </w:r>
      <w:r>
        <w:t xml:space="preserve">vectorized instructions (Cockshott and Renfrew 2004; Kusswurm 2014) (e.g SSE3 and AVX) which</w:t>
      </w:r>
      <w:r>
        <w:t xml:space="preserve"> </w:t>
      </w:r>
      <w:r>
        <w:t xml:space="preserve">areavailable on all modern computer processors. These instructions have</w:t>
      </w:r>
      <w:r>
        <w:t xml:space="preserve"> </w:t>
      </w:r>
      <w:r>
        <w:t xml:space="preserve">been widely applied to the popular genomic analysis software</w:t>
      </w:r>
      <w:r>
        <w:t xml:space="preserve"> </w:t>
      </w:r>
      <w:r>
        <w:t xml:space="preserve">PLINK (Purcell et al. 2007)  and have provided great improvements in speed.</w:t>
      </w:r>
      <w:r>
        <w:t xml:space="preserve"> </w:t>
      </w:r>
      <w:r>
        <w:t xml:space="preserve">We plan to develop specific functions to utilise such processor features</w:t>
      </w:r>
      <w:r>
        <w:t xml:space="preserve"> </w:t>
      </w:r>
      <w:r>
        <w:t xml:space="preserve">when available and estimate that an improvement in speed of 2 to 8 times</w:t>
      </w:r>
      <w:r>
        <w:t xml:space="preserve"> </w:t>
      </w:r>
      <w:r>
        <w:t xml:space="preserve">is possible.</w:t>
      </w:r>
    </w:p>
    <w:p>
      <w:pPr>
        <w:pStyle w:val="BodyText"/>
      </w:pPr>
      <w:r>
        <w:br w:type="textWrapping"/>
      </w:r>
      <w:r>
        <w:t xml:space="preserve">Another important area of improvement is enabling the more user-friendly</w:t>
      </w:r>
      <w:r>
        <w:t xml:space="preserve"> </w:t>
      </w:r>
      <w:r>
        <w:t xml:space="preserve">analysis of multi-million individual datasets. Currently truffle, like</w:t>
      </w:r>
      <w:r>
        <w:t xml:space="preserve"> </w:t>
      </w:r>
      <w:r>
        <w:t xml:space="preserve">most relatedness analysis software, has a single file as input. However,</w:t>
      </w:r>
      <w:r>
        <w:t xml:space="preserve"> </w:t>
      </w:r>
      <w:r>
        <w:t xml:space="preserve">this might not be practical when population level datasets grow in size.</w:t>
      </w:r>
      <w:r>
        <w:t xml:space="preserve"> </w:t>
      </w:r>
      <w:r>
        <w:t xml:space="preserve">In such cases, a likely scenario would be that subsets of individuals</w:t>
      </w:r>
      <w:r>
        <w:t xml:space="preserve"> </w:t>
      </w:r>
      <w:r>
        <w:t xml:space="preserve">are split into different files, which would make computing relationships</w:t>
      </w:r>
      <w:r>
        <w:t xml:space="preserve"> </w:t>
      </w:r>
      <w:r>
        <w:t xml:space="preserve">between all pairs an exercise in file joining and splitting. We plan to</w:t>
      </w:r>
      <w:r>
        <w:t xml:space="preserve"> </w:t>
      </w:r>
      <w:r>
        <w:t xml:space="preserve">incorporate features that enable the automatic analysis of such split</w:t>
      </w:r>
      <w:r>
        <w:t xml:space="preserve"> </w:t>
      </w:r>
      <w:r>
        <w:t xml:space="preserve">datasets. In addition, large sequencing studies sometimes can result in</w:t>
      </w:r>
      <w:r>
        <w:t xml:space="preserve"> </w:t>
      </w:r>
      <w:r>
        <w:t xml:space="preserve">single sample VCF files, which would require a joining step before</w:t>
      </w:r>
      <w:r>
        <w:t xml:space="preserve"> </w:t>
      </w:r>
      <w:r>
        <w:t xml:space="preserve">segment sharing analysis. To enable a more straightforward pipeline we</w:t>
      </w:r>
      <w:r>
        <w:t xml:space="preserve"> </w:t>
      </w:r>
      <w:r>
        <w:t xml:space="preserve">plan to add handling of such files in truffle.</w:t>
      </w:r>
    </w:p>
    <w:p>
      <w:pPr>
        <w:pStyle w:val="BodyText"/>
      </w:pPr>
      <w:r>
        <w:br w:type="textWrapping"/>
      </w:r>
      <w:r>
        <w:t xml:space="preserve">In addition, we plan to improve the applicability of truffle in a</w:t>
      </w:r>
      <w:r>
        <w:t xml:space="preserve"> </w:t>
      </w:r>
      <w:r>
        <w:t xml:space="preserve">cluster computing environment. This would typically be done by enabling</w:t>
      </w:r>
      <w:r>
        <w:t xml:space="preserve"> </w:t>
      </w:r>
      <w:r>
        <w:t xml:space="preserve">the automatic assignment of subsets of individuals to different cluster</w:t>
      </w:r>
      <w:r>
        <w:t xml:space="preserve"> </w:t>
      </w:r>
      <w:r>
        <w:t xml:space="preserve">nodes. Previously we have implemented such functionality in the software</w:t>
      </w:r>
      <w:r>
        <w:t xml:space="preserve"> </w:t>
      </w:r>
      <w:r>
        <w:t xml:space="preserve">package PREST-plus (Sun and Dimitromanolakis 2014; Sun and Dimitromanolakis 2012). We plan to extend truffle and</w:t>
      </w:r>
      <w:r>
        <w:t xml:space="preserve"> </w:t>
      </w:r>
      <w:r>
        <w:t xml:space="preserve">enable similar functionality to provide a very easily applicable</w:t>
      </w:r>
      <w:r>
        <w:t xml:space="preserve"> </w:t>
      </w:r>
      <w:r>
        <w:t xml:space="preserve">solution for running truffle in a computer cluster.</w:t>
      </w:r>
    </w:p>
    <w:p>
      <w:pPr>
        <w:pStyle w:val="BodyText"/>
      </w:pPr>
      <w:r>
        <w:br w:type="textWrapping"/>
      </w:r>
      <w:r>
        <w:rPr>
          <w:b/>
        </w:rPr>
        <w:t xml:space="preserve">Accuracy improvements</w:t>
      </w:r>
    </w:p>
    <w:p>
      <w:pPr>
        <w:pStyle w:val="BodyText"/>
      </w:pPr>
      <w:r>
        <w:br w:type="textWrapping"/>
      </w:r>
      <w:r>
        <w:t xml:space="preserve">Currently the error model in truffle derived to be tolerant to</w:t>
      </w:r>
      <w:r>
        <w:t xml:space="preserve"> </w:t>
      </w:r>
      <w:r>
        <w:t xml:space="preserve">genotyping errors that occur in genotyping array based datasets. We have</w:t>
      </w:r>
      <w:r>
        <w:t xml:space="preserve"> </w:t>
      </w:r>
      <w:r>
        <w:t xml:space="preserve">tested truffle in sequencing data and have demonstrated the</w:t>
      </w:r>
      <w:r>
        <w:t xml:space="preserve"> </w:t>
      </w:r>
      <w:r>
        <w:t xml:space="preserve">applicability to high coverage sequencing data. When analyzing</w:t>
      </w:r>
      <w:r>
        <w:t xml:space="preserve"> </w:t>
      </w:r>
      <w:r>
        <w:t xml:space="preserve">low-coverage data sequencing data, the current error model would likely</w:t>
      </w:r>
      <w:r>
        <w:t xml:space="preserve"> </w:t>
      </w:r>
      <w:r>
        <w:t xml:space="preserve">not be adequate. We plan to extend the error model and validate it in</w:t>
      </w:r>
      <w:r>
        <w:t xml:space="preserve"> </w:t>
      </w:r>
      <w:r>
        <w:t xml:space="preserve">high genotyping error cases of 0.5% to 2%. This is typically the</w:t>
      </w:r>
      <w:r>
        <w:t xml:space="preserve"> </w:t>
      </w:r>
      <w:r>
        <w:t xml:space="preserve">achilles heel of most segment detection algorithms, as they cannot cope</w:t>
      </w:r>
      <w:r>
        <w:t xml:space="preserve"> </w:t>
      </w:r>
      <w:r>
        <w:t xml:space="preserve">easily with high genotyping error, especially Hidden Markov Models and</w:t>
      </w:r>
      <w:r>
        <w:t xml:space="preserve"> </w:t>
      </w:r>
      <w:r>
        <w:t xml:space="preserve">hash based approaches.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In addition, we plan to improve the handling of missing data within</w:t>
      </w:r>
      <w:r>
        <w:t xml:space="preserve"> </w:t>
      </w:r>
      <w:r>
        <w:t xml:space="preserve">truffle, and allow easily handling of hard to genotype areas of the</w:t>
      </w:r>
      <w:r>
        <w:t xml:space="preserve"> </w:t>
      </w:r>
      <w:r>
        <w:t xml:space="preserve">genome where missing rate in the resulting genotypes would be high.</w:t>
      </w:r>
    </w:p>
    <w:p>
      <w:pPr>
        <w:pStyle w:val="BodyText"/>
      </w:pPr>
      <w:r>
        <w:br w:type="textWrapping"/>
      </w:r>
      <w:r>
        <w:t xml:space="preserve">Relatedness and inheritance of genomic segments is typically measure</w:t>
      </w:r>
      <w:r>
        <w:t xml:space="preserve"> </w:t>
      </w:r>
      <w:r>
        <w:t xml:space="preserve">only on autosomal data by most software packages. The relatedness</w:t>
      </w:r>
      <w:r>
        <w:t xml:space="preserve"> </w:t>
      </w:r>
      <w:r>
        <w:t xml:space="preserve">estimates in X-chromosome can be wildly different from the autosomes, as</w:t>
      </w:r>
      <w:r>
        <w:t xml:space="preserve"> </w:t>
      </w:r>
      <w:r>
        <w:t xml:space="preserve">it follows a different inheritance pattern. We plan to implement</w:t>
      </w:r>
      <w:r>
        <w:t xml:space="preserve"> </w:t>
      </w:r>
      <w:r>
        <w:t xml:space="preserve">integrated X-chromosome analysis in truffle to make it one of the few</w:t>
      </w:r>
      <w:r>
        <w:t xml:space="preserve"> </w:t>
      </w:r>
      <w:r>
        <w:t xml:space="preserve">software that can provide relationship estimation using both autosomal</w:t>
      </w:r>
      <w:r>
        <w:t xml:space="preserve"> </w:t>
      </w:r>
      <w:r>
        <w:t xml:space="preserve">and X-chromosome data. Because of t</w:t>
      </w:r>
      <w:r>
        <w:t xml:space="preserve">he lower recombination rate it would</w:t>
      </w:r>
      <w:r>
        <w:t xml:space="preserve"> </w:t>
      </w:r>
      <w:r>
        <w:t xml:space="preserve">typically require different models for the analysis and discovery of</w:t>
      </w:r>
      <w:r>
        <w:t xml:space="preserve"> </w:t>
      </w:r>
      <w:r>
        <w:t xml:space="preserve">shared segments. We plan to include the 3 different models that would</w:t>
      </w:r>
      <w:r>
        <w:t xml:space="preserve"> </w:t>
      </w:r>
      <w:r>
        <w:t xml:space="preserve">incorporate the sex status of the individuals in consideration. We plan</w:t>
      </w:r>
      <w:r>
        <w:t xml:space="preserve"> </w:t>
      </w:r>
      <w:r>
        <w:t xml:space="preserve">to extend the current model for the analysis of female/female pairs and</w:t>
      </w:r>
      <w:r>
        <w:t xml:space="preserve"> </w:t>
      </w:r>
      <w:r>
        <w:t xml:space="preserve">create two new models for analysis of male/male and male/female</w:t>
      </w:r>
      <w:r>
        <w:t xml:space="preserve"> </w:t>
      </w:r>
      <w:r>
        <w:t xml:space="preserve">combinations. The pseudo-autosomal region of X would also require</w:t>
      </w:r>
      <w:r>
        <w:t xml:space="preserve"> </w:t>
      </w:r>
      <w:r>
        <w:t xml:space="preserve">specific handling for the analysis purposes.</w:t>
      </w:r>
      <w:r>
        <w:t xml:space="preserve"> 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Efficient haplotype matching and storage using the positional</w:t>
      </w:r>
      <w:r>
        <w:t xml:space="preserve"> </w:t>
      </w:r>
      <w:r>
        <w:t xml:space="preserve">Burrows–Wheeler transform (PBWT) Richard Durbin</w:t>
      </w:r>
    </w:p>
    <w:p>
      <w:pPr>
        <w:pStyle w:val="BodyText"/>
      </w:pPr>
      <w:r>
        <w:br w:type="textWrapping"/>
      </w:r>
      <w:r>
        <w:t xml:space="preserve"> </w:t>
      </w:r>
      <w:r>
        <w:t xml:space="preserve">current state</w:t>
      </w:r>
    </w:p>
    <w:p>
      <w:pPr>
        <w:pStyle w:val="BodyText"/>
      </w:pPr>
      <w:r>
        <w:br w:type="textWrapping"/>
      </w:r>
      <w:r>
        <w:t xml:space="preserve">improving speed</w:t>
      </w:r>
    </w:p>
    <w:p>
      <w:pPr>
        <w:pStyle w:val="BodyText"/>
      </w:pPr>
      <w:r>
        <w:br w:type="textWrapping"/>
      </w:r>
      <w:r>
        <w:t xml:space="preserve">ways to facilitate large scale dataset analysis</w:t>
      </w:r>
    </w:p>
    <w:p>
      <w:pPr>
        <w:pStyle w:val="BodyText"/>
      </w:pPr>
      <w:r>
        <w:br w:type="textWrapping"/>
      </w:r>
      <w:r>
        <w:t xml:space="preserve">improving for exome sequencing data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Heading2"/>
      </w:pPr>
      <w:bookmarkStart w:id="22" w:name="meeting-points-for-inclusion"/>
      <w:bookmarkEnd w:id="22"/>
      <w:r>
        <w:t xml:space="preserve">Meeting points for</w:t>
      </w:r>
      <w:r>
        <w:t xml:space="preserve"> </w:t>
      </w:r>
      <w:r>
        <w:t xml:space="preserve">inclusion</w:t>
      </w:r>
    </w:p>
    <w:p>
      <w:pPr>
        <w:pStyle w:val="BlockText"/>
      </w:pPr>
      <w:r>
        <w:t xml:space="preserve">PAGE LENGTH OF TEXT THAT describe potential speed up and general</w:t>
      </w:r>
      <w:r>
        <w:t xml:space="preserve"> </w:t>
      </w:r>
      <w:r>
        <w:t xml:space="preserve">improvements</w:t>
      </w:r>
    </w:p>
    <w:p>
      <w:pPr>
        <w:pStyle w:val="BlockText"/>
      </w:pPr>
      <w:r>
        <w:t xml:space="preserve">- methods to improve truffle for application to 100000k individuals</w:t>
      </w:r>
    </w:p>
    <w:p>
      <w:pPr>
        <w:pStyle w:val="BlockText"/>
      </w:pPr>
      <w:r>
        <w:t xml:space="preserve">- speed up</w:t>
      </w:r>
    </w:p>
    <w:p>
      <w:pPr>
        <w:pStyle w:val="BlockText"/>
      </w:pPr>
      <w:r>
        <w:t xml:space="preserve"> - currently we do this, what can we do </w:t>
      </w:r>
    </w:p>
    <w:p>
      <w:pPr>
        <w:pStyle w:val="BlockText"/>
      </w:pPr>
      <w:r>
        <w:t xml:space="preserve">-  hold back some speedups we have already done for grant</w:t>
      </w:r>
    </w:p>
    <w:p>
      <w:pPr>
        <w:pStyle w:val="BlockText"/>
      </w:pPr>
      <w:r>
        <w:t xml:space="preserve">-  ways to split the load to  multiple cluster instances</w:t>
      </w:r>
    </w:p>
    <w:p>
      <w:pPr>
        <w:pStyle w:val="BlockText"/>
      </w:pPr>
      <w:r>
        <w:t xml:space="preserve">- error rate in highly repetitive regions</w:t>
      </w:r>
    </w:p>
    <w:p>
      <w:pPr>
        <w:pStyle w:val="BlockText"/>
      </w:pPr>
      <w:r>
        <w:t xml:space="preserve">    regions of genome with high segment sharing</w:t>
      </w:r>
    </w:p>
    <w:p>
      <w:pPr>
        <w:pStyle w:val="BlockText"/>
      </w:pPr>
      <w:r>
        <w:t xml:space="preserve">  LD pruning and improvements for marker correlation</w:t>
      </w:r>
    </w:p>
    <w:p>
      <w:pPr>
        <w:pStyle w:val="BlockText"/>
      </w:pPr>
      <w:r>
        <w:t xml:space="preserve">  exome sequencing data    (x)  (x)</w:t>
      </w:r>
    </w:p>
    <w:p>
      <w:pPr>
        <w:pStyle w:val="BlockText"/>
      </w:pPr>
      <w:r>
        <w:t xml:space="preserve">+ text on how accuracy  will be determined in a rigorous way</w:t>
      </w:r>
    </w:p>
    <w:p>
      <w:pPr>
        <w:pStyle w:val="BlockText"/>
      </w:pPr>
      <w:r>
        <w:t xml:space="preserve">MUMITA  X chromosome data (future)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3" w:name="references"/>
      <w:bookmarkEnd w:id="23"/>
      <w:r>
        <w:t xml:space="preserve">References</w:t>
      </w:r>
    </w:p>
    <w:p>
      <w:pPr>
        <w:pStyle w:val="FirstParagraph"/>
      </w:pPr>
      <w:r>
        <w:t xml:space="preserve">Durbin, R. 2014.</w:t>
      </w:r>
      <w:r>
        <w:t xml:space="preserve"> </w:t>
      </w:r>
      <w:r>
        <w:t xml:space="preserve">“</w:t>
      </w:r>
      <w:r>
        <w:t xml:space="preserve">Efficient Haplotype Matching and Storage Using the Positional Burrows-Wheeler Transform (PBWT).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Bioinformatics</w:t>
      </w:r>
      <w:r>
        <w:t xml:space="preserve"> </w:t>
      </w:r>
      <w:r>
        <w:t xml:space="preserve">30: 1266–72.</w:t>
      </w:r>
    </w:p>
    <w:p>
      <w:pPr>
        <w:pStyle w:val="BodyText"/>
      </w:pPr>
      <w:r>
        <w:t xml:space="preserve">Gusev, A, JK Lowe, M Stoffel, MJ Daly, D Altshuler, JL Breslow, JM Friedman, and I Pe’er. 2009.</w:t>
      </w:r>
      <w:r>
        <w:t xml:space="preserve"> </w:t>
      </w:r>
      <w:r>
        <w:t xml:space="preserve">“</w:t>
      </w:r>
      <w:r>
        <w:t xml:space="preserve">Whole Population, Genome-Wide Mapping of Hidden Relatedness.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Genome Res</w:t>
      </w:r>
      <w:r>
        <w:t xml:space="preserve"> </w:t>
      </w:r>
      <w:r>
        <w:t xml:space="preserve">19: 318–26.</w:t>
      </w:r>
    </w:p>
    <w:p>
      <w:pPr>
        <w:pStyle w:val="BodyText"/>
      </w:pPr>
      <w:r>
        <w:t xml:space="preserve">Wang, Hongya, Jiao Cao, LihChyun Shu, and Davood Rafiei. 2013.</w:t>
      </w:r>
      <w:r>
        <w:t xml:space="preserve"> </w:t>
      </w:r>
      <w:r>
        <w:t xml:space="preserve">“</w:t>
      </w:r>
      <w:r>
        <w:t xml:space="preserve">Locality Sensitive Hashing Revisited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Proceedings of the 22nd</w:t>
      </w:r>
      <w:r>
        <w:rPr>
          <w:i/>
        </w:rPr>
        <w:t xml:space="preserve"> </w:t>
      </w:r>
      <w:r>
        <w:rPr>
          <w:i/>
        </w:rPr>
        <w:t xml:space="preserve">ACM</w:t>
      </w:r>
      <w:r>
        <w:rPr>
          <w:i/>
        </w:rPr>
        <w:t xml:space="preserve"> </w:t>
      </w:r>
      <w:r>
        <w:rPr>
          <w:i/>
        </w:rPr>
        <w:t xml:space="preserve">International Conference on Conference on Information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Knowledge Management -</w:t>
      </w:r>
      <w:r>
        <w:rPr>
          <w:i/>
        </w:rPr>
        <w:t xml:space="preserve"> </w:t>
      </w:r>
      <w:r>
        <w:rPr>
          <w:i/>
        </w:rPr>
        <w:t xml:space="preserve">CIKM</w:t>
      </w:r>
      <w:r>
        <w:rPr>
          <w:i/>
        </w:rPr>
        <w:t xml:space="preserve"> </w:t>
      </w:r>
      <w:r>
        <w:rPr>
          <w:i/>
        </w:rPr>
        <w:t xml:space="preserve">13</w:t>
      </w:r>
      <w:r>
        <w:t xml:space="preserve">.</w:t>
      </w:r>
      <w:r>
        <w:t xml:space="preserve"> </w:t>
      </w:r>
      <w:r>
        <w:t xml:space="preserve">ACM</w:t>
      </w:r>
      <w:r>
        <w:t xml:space="preserve"> </w:t>
      </w:r>
      <w:r>
        <w:t xml:space="preserve">Press. doi:10.1145/2505515.2505765.</w:t>
      </w:r>
    </w:p>
    <w:p>
      <w:pPr>
        <w:pStyle w:val="BodyText"/>
      </w:pPr>
      <w:r>
        <w:t xml:space="preserve">Har-Peled, Sariel, Piotr Indyk, and Rajeev Motwani. 2012.</w:t>
      </w:r>
      <w:r>
        <w:t xml:space="preserve"> </w:t>
      </w:r>
      <w:r>
        <w:t xml:space="preserve">“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Theory of Computing</w:t>
      </w:r>
      <w:r>
        <w:t xml:space="preserve"> </w:t>
      </w:r>
      <w:r>
        <w:t xml:space="preserve">8 (1). Theory of Computing Exchange: 321–50. doi:10.4086/toc.2012.v008a014.</w:t>
      </w:r>
    </w:p>
    <w:p>
      <w:pPr>
        <w:pStyle w:val="BodyText"/>
      </w:pPr>
      <w:r>
        <w:t xml:space="preserve">Cockshott, Paul, and Kenneth Renfrew. 2004.</w:t>
      </w:r>
      <w:r>
        <w:t xml:space="preserve"> </w:t>
      </w:r>
      <w:r>
        <w:t xml:space="preserve">“</w:t>
      </w:r>
      <w:r>
        <w:t xml:space="preserve">Intel</w:t>
      </w:r>
      <w:r>
        <w:t xml:space="preserve"> </w:t>
      </w:r>
      <w:r>
        <w:t xml:space="preserve">SIMD</w:t>
      </w:r>
      <w:r>
        <w:t xml:space="preserve"> </w:t>
      </w:r>
      <w:r>
        <w:t xml:space="preserve">Instructions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SIMD</w:t>
      </w:r>
      <w:r>
        <w:rPr>
          <w:i/>
        </w:rPr>
        <w:t xml:space="preserve"> </w:t>
      </w:r>
      <w:r>
        <w:rPr>
          <w:i/>
        </w:rPr>
        <w:t xml:space="preserve">Programming Manual for Linux and Windows</w:t>
      </w:r>
      <w:r>
        <w:t xml:space="preserve">, 47–97. Springer London. doi:10.1007/978-1-4471-3862-4_4.</w:t>
      </w:r>
    </w:p>
    <w:p>
      <w:pPr>
        <w:pStyle w:val="BodyText"/>
      </w:pPr>
      <w:r>
        <w:t xml:space="preserve">Kusswurm, Daniel. 2014.</w:t>
      </w:r>
      <w:r>
        <w:t xml:space="preserve"> </w:t>
      </w:r>
      <w:r>
        <w:t xml:space="preserve">“</w:t>
      </w:r>
      <w:r>
        <w:t xml:space="preserve">X86-</w:t>
      </w:r>
      <w:r>
        <w:t xml:space="preserve">AVX</w:t>
      </w:r>
      <w:r>
        <w:t xml:space="preserve"> </w:t>
      </w:r>
      <w:r>
        <w:t xml:space="preserve">Programming - Packed Integers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Modern X86 Assembly Language Programming</w:t>
      </w:r>
      <w:r>
        <w:t xml:space="preserve">, 405–37. Apress. doi:10.1007/978-1-4842-0064-3_15.</w:t>
      </w:r>
    </w:p>
    <w:p>
      <w:pPr>
        <w:pStyle w:val="BodyText"/>
      </w:pPr>
      <w:r>
        <w:t xml:space="preserve">Purcell, Shaun, Benjamin Neale, Kathe Todd-Brown, Lori Thomas, Manuel A.R. Ferreira, David Bender, Julian Maller, et al. 2007.</w:t>
      </w:r>
      <w:r>
        <w:t xml:space="preserve"> </w:t>
      </w:r>
      <w:r>
        <w:t xml:space="preserve">“</w:t>
      </w:r>
      <w:r>
        <w:t xml:space="preserve">PLINK</w:t>
      </w:r>
      <w:r>
        <w:t xml:space="preserve">: A Tool Set for Whole-Genome Association and Population-Based Linkage Analyses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American Journal of Human Genetics</w:t>
      </w:r>
      <w:r>
        <w:t xml:space="preserve"> </w:t>
      </w:r>
      <w:r>
        <w:t xml:space="preserve">81 (3). Elsevier</w:t>
      </w:r>
      <w:r>
        <w:t xml:space="preserve"> </w:t>
      </w:r>
      <w:r>
        <w:t xml:space="preserve">BV</w:t>
      </w:r>
      <w:r>
        <w:t xml:space="preserve">: 559–75. doi:10.1086/519795.</w:t>
      </w:r>
    </w:p>
    <w:p>
      <w:pPr>
        <w:pStyle w:val="BodyText"/>
      </w:pPr>
      <w:r>
        <w:t xml:space="preserve">Sun, Lei, and Apostolos Dimitromanolakis. 2014.</w:t>
      </w:r>
      <w:r>
        <w:t xml:space="preserve"> </w:t>
      </w:r>
      <w:r>
        <w:t xml:space="preserve">“</w:t>
      </w:r>
      <w:r>
        <w:t xml:space="preserve">PREST</w:t>
      </w:r>
      <w:r>
        <w:t xml:space="preserve">-plus Identifies Pedigree Errors and Cryptic Relatedness in the</w:t>
      </w:r>
      <w:r>
        <w:t xml:space="preserve"> </w:t>
      </w:r>
      <w:r>
        <w:t xml:space="preserve">GAW</w:t>
      </w:r>
      <w:r>
        <w:t xml:space="preserve">18 Sample Using Genome-Wide</w:t>
      </w:r>
      <w:r>
        <w:t xml:space="preserve"> </w:t>
      </w:r>
      <w:r>
        <w:t xml:space="preserve">SNP</w:t>
      </w:r>
      <w:r>
        <w:t xml:space="preserve"> </w:t>
      </w:r>
      <w:r>
        <w:t xml:space="preserve">Data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BMC</w:t>
      </w:r>
      <w:r>
        <w:rPr>
          <w:i/>
        </w:rPr>
        <w:t xml:space="preserve"> </w:t>
      </w:r>
      <w:r>
        <w:rPr>
          <w:i/>
        </w:rPr>
        <w:t xml:space="preserve">Proceedings</w:t>
      </w:r>
      <w:r>
        <w:t xml:space="preserve"> </w:t>
      </w:r>
      <w:r>
        <w:t xml:space="preserve">8 (Suppl 1). Springer Nature: S23. doi:10.1186/1753-6561-8-s1-s23.</w:t>
      </w:r>
    </w:p>
    <w:p>
      <w:pPr>
        <w:pStyle w:val="BodyText"/>
      </w:pPr>
      <w:r>
        <w:t xml:space="preserve">Sun, L, and A Dimitromanolakis. 2012.</w:t>
      </w:r>
      <w:r>
        <w:t xml:space="preserve"> </w:t>
      </w:r>
      <w:r>
        <w:t xml:space="preserve">“</w:t>
      </w:r>
      <w:r>
        <w:t xml:space="preserve">Identifying Cryptic Relationships.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Methods Mol Biol</w:t>
      </w:r>
      <w:r>
        <w:t xml:space="preserve"> </w:t>
      </w:r>
      <w:r>
        <w:t xml:space="preserve">850: 47–57.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54fd40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TRUFFLE improvements section</dc:title>
  <dc:creator>Apostolos Dimitromanolakis</dc:creator>
  <dcterms:created xsi:type="dcterms:W3CDTF">2018-09-05T18:04:48Z</dcterms:created>
  <dcterms:modified xsi:type="dcterms:W3CDTF">2018-09-05T18:04:48Z</dcterms:modified>
</cp:coreProperties>
</file>