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Side</w:t>
      </w:r>
      <w:r>
        <w:t xml:space="preserve"> </w:t>
      </w:r>
      <w:r>
        <w:t xml:space="preserve">Effect</w:t>
      </w:r>
      <w:r>
        <w:t xml:space="preserve"> </w:t>
      </w:r>
      <w:r>
        <w:t xml:space="preserve">with</w:t>
      </w:r>
      <w:r>
        <w:t xml:space="preserve"> </w:t>
      </w:r>
      <w:r>
        <w:t xml:space="preserve">Influenza</w:t>
      </w:r>
      <w:r>
        <w:t xml:space="preserve"> </w:t>
      </w:r>
      <w:r>
        <w:t xml:space="preserve">Vaccination</w:t>
      </w:r>
      <w:r>
        <w:t xml:space="preserve"> </w:t>
      </w:r>
      <w:r>
        <w:t xml:space="preserve">among</w:t>
      </w:r>
      <w:r>
        <w:t xml:space="preserve"> </w:t>
      </w:r>
      <w:r>
        <w:t xml:space="preserve">People</w:t>
      </w:r>
      <w:r>
        <w:t xml:space="preserve"> </w:t>
      </w:r>
      <w:r>
        <w:t xml:space="preserve">in</w:t>
      </w:r>
      <w:r>
        <w:t xml:space="preserve"> </w:t>
      </w:r>
      <w:r>
        <w:t xml:space="preserve">Aseer</w:t>
      </w:r>
      <w:r>
        <w:t xml:space="preserve"> </w:t>
      </w:r>
      <w:r>
        <w:t xml:space="preserve">Health </w:t>
      </w:r>
      <w:r>
        <w:t xml:space="preserve"> </w:t>
      </w:r>
      <w:r>
        <w:t xml:space="preserve"> </w:t>
      </w:r>
    </w:p>
    <w:p>
      <w:pPr>
        <w:pStyle w:val="Author"/>
      </w:pPr>
      <w:r>
        <w:t xml:space="preserve">Alazbah</w:t>
      </w:r>
    </w:p>
    <w:p>
      <w:pPr>
        <w:pStyle w:val="Author"/>
      </w:pPr>
      <w:r>
        <w:t xml:space="preserve">A.Rahman</w:t>
      </w:r>
      <w:r>
        <w:t xml:space="preserve"> </w:t>
      </w:r>
      <w:r>
        <w:t xml:space="preserve">AlAzbah</w:t>
      </w:r>
    </w:p>
    <w:p>
      <w:pPr>
        <w:pStyle w:val="Heading1"/>
      </w:pPr>
      <w:bookmarkStart w:id="21" w:name="background"/>
      <w:bookmarkEnd w:id="21"/>
      <w:r>
        <w:t xml:space="preserve">Background</w:t>
      </w:r>
    </w:p>
    <w:p>
      <w:pPr>
        <w:pStyle w:val="FirstParagraph"/>
      </w:pPr>
      <w:r>
        <w:t xml:space="preserve">The influenza vaccination have important rule in prevention and its</w:t>
      </w:r>
      <w:r>
        <w:t xml:space="preserve"> </w:t>
      </w:r>
      <w:r>
        <w:t xml:space="preserve">apply mandatory for the people go to hajj and for health care workers</w:t>
      </w:r>
    </w:p>
    <w:p>
      <w:pPr>
        <w:pStyle w:val="BodyText"/>
      </w:pPr>
      <w:r>
        <w:t xml:space="preserve">also for the medical computerized patient . For this reason i make this</w:t>
      </w:r>
      <w:r>
        <w:t xml:space="preserve"> </w:t>
      </w:r>
      <w:r>
        <w:t xml:space="preserve">research to follow the people receive the vaccination and to know what</w:t>
      </w:r>
      <w:r>
        <w:t xml:space="preserve"> </w:t>
      </w:r>
      <w:r>
        <w:t xml:space="preserve">side effect they observed through survey 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materials-and-methods"/>
      <w:bookmarkEnd w:id="22"/>
      <w:r>
        <w:t xml:space="preserve">Materials and methods</w:t>
      </w:r>
    </w:p>
    <w:p>
      <w:pPr>
        <w:pStyle w:val="FirstParagraph"/>
      </w:pPr>
      <w:r>
        <w:t xml:space="preserve">An epidemiological survey to evaluate the side effect rates with</w:t>
      </w:r>
      <w:r>
        <w:t xml:space="preserve"> </w:t>
      </w:r>
      <w:r>
        <w:t xml:space="preserve">influenza vaccination and possible associated reasons for that.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3" w:name="keywords"/>
      <w:bookmarkEnd w:id="23"/>
      <w:r>
        <w:t xml:space="preserve">Keywords</w:t>
      </w:r>
    </w:p>
    <w:p>
      <w:pPr>
        <w:pStyle w:val="FirstParagraph"/>
      </w:pPr>
      <w:r>
        <w:t xml:space="preserve">Influenza,</w:t>
      </w:r>
    </w:p>
    <w:p>
      <w:pPr>
        <w:pStyle w:val="BodyText"/>
      </w:pPr>
      <w:r>
        <w:t xml:space="preserve">Vaccination</w:t>
      </w:r>
    </w:p>
    <w:p>
      <w:pPr>
        <w:pStyle w:val="BodyText"/>
      </w:pPr>
      <w:r>
        <w:t xml:space="preserve">Health-care workers</w:t>
      </w:r>
    </w:p>
    <w:p>
      <w:pPr>
        <w:pStyle w:val="BodyText"/>
      </w:pPr>
      <w:r>
        <w:t xml:space="preserve">Hospital</w:t>
      </w:r>
    </w:p>
    <w:p>
      <w:pPr>
        <w:pStyle w:val="BodyText"/>
      </w:pPr>
      <w:r>
        <w:t xml:space="preserve">Risk factors</w:t>
      </w:r>
    </w:p>
    <w:p>
      <w:pPr>
        <w:pStyle w:val="BodyText"/>
      </w:pPr>
      <w:r>
        <w:t xml:space="preserve">Saudi Arabia</w:t>
      </w:r>
    </w:p>
    <w:p>
      <w:pPr>
        <w:pStyle w:val="BodyText"/>
      </w:pPr>
      <w:r>
        <w:t xml:space="preserve">hajj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introduction"/>
      <w:bookmarkEnd w:id="24"/>
      <w:r>
        <w:t xml:space="preserve">1.Introduction </w:t>
      </w:r>
    </w:p>
    <w:p>
      <w:pPr>
        <w:pStyle w:val="FirstParagraph"/>
      </w:pPr>
      <w:r>
        <w:t xml:space="preserve">Influenza, also called</w:t>
      </w:r>
      <w:r>
        <w:t xml:space="preserve"> </w:t>
      </w:r>
      <w:r>
        <w:t xml:space="preserve">“</w:t>
      </w:r>
      <w:r>
        <w:t xml:space="preserve">the flu,</w:t>
      </w:r>
      <w:r>
        <w:t xml:space="preserve">”</w:t>
      </w:r>
      <w:r>
        <w:t xml:space="preserve"> </w:t>
      </w:r>
      <w:r>
        <w:t xml:space="preserve">is caused by the influenza virus. It</w:t>
      </w:r>
      <w:r>
        <w:t xml:space="preserve"> </w:t>
      </w:r>
      <w:r>
        <w:t xml:space="preserve">affects the lungs and can cause symptoms such as fever and trouble</w:t>
      </w:r>
      <w:r>
        <w:t xml:space="preserve"> </w:t>
      </w:r>
      <w:r>
        <w:t xml:space="preserve">breathing. Most people recover from the flu on their own. But, in some</w:t>
      </w:r>
      <w:r>
        <w:t xml:space="preserve"> </w:t>
      </w:r>
      <w:r>
        <w:t xml:space="preserve">people who are older or have long-term medical problems, the flu can be</w:t>
      </w:r>
      <w:r>
        <w:t xml:space="preserve"> </w:t>
      </w:r>
      <w:r>
        <w:t xml:space="preserve">a serious or even deadly illness. Influenza is a seasonal illness and</w:t>
      </w:r>
      <w:r>
        <w:t xml:space="preserve"> </w:t>
      </w:r>
      <w:r>
        <w:t xml:space="preserve">affects most people during the w inter months. In the United States,</w:t>
      </w:r>
      <w:r>
        <w:t xml:space="preserve"> </w:t>
      </w:r>
      <w:r>
        <w:t xml:space="preserve">January and February tend to be the worst months for flu, but people can</w:t>
      </w:r>
      <w:r>
        <w:t xml:space="preserve"> </w:t>
      </w:r>
      <w:r>
        <w:t xml:space="preserve">get the flu as early as October and as late as May. Each year the virus</w:t>
      </w:r>
      <w:r>
        <w:t xml:space="preserve"> </w:t>
      </w:r>
      <w:r>
        <w:t xml:space="preserve">changes slightly, and the resulting different types of viruses are</w:t>
      </w:r>
      <w:r>
        <w:t xml:space="preserve"> </w:t>
      </w:r>
      <w:r>
        <w:t xml:space="preserve">called strains. Some strains cause more serious illness than others.</w:t>
      </w:r>
      <w:r>
        <w:t xml:space="preserve"> </w:t>
      </w:r>
      <w:r>
        <w:t xml:space="preserve">These strains are sometimes given special names, such as</w:t>
      </w:r>
      <w:r>
        <w:t xml:space="preserve"> </w:t>
      </w:r>
      <w:r>
        <w:t xml:space="preserve">“</w:t>
      </w:r>
      <w:r>
        <w:t xml:space="preserve">swine flu</w:t>
      </w:r>
      <w:r>
        <w:t xml:space="preserve">”</w:t>
      </w:r>
      <w:r>
        <w:t xml:space="preserve"> </w:t>
      </w:r>
      <w:r>
        <w:t xml:space="preserve">(H1N1) or</w:t>
      </w:r>
      <w:r>
        <w:t xml:space="preserve"> </w:t>
      </w:r>
      <w:r>
        <w:t xml:space="preserve">“</w:t>
      </w:r>
      <w:r>
        <w:t xml:space="preserve">avian flu</w:t>
      </w:r>
      <w:r>
        <w:t xml:space="preserve">”</w:t>
      </w:r>
      <w:r>
        <w:t xml:space="preserve"> </w:t>
      </w:r>
      <w:r>
        <w:t xml:space="preserve">(H5N1 and H7N9)</w:t>
      </w:r>
      <w:r>
        <w:t xml:space="preserve"> </w:t>
      </w:r>
      <w:r>
        <w:t xml:space="preserve">[</w:t>
      </w:r>
      <w:r>
        <w:t xml:space="preserve">1</w:t>
      </w:r>
      <w:r>
        <w:t xml:space="preserve">]</w:t>
      </w:r>
      <w:r>
        <w:t xml:space="preserve">  seasonal vaccines are</w:t>
      </w:r>
      <w:r>
        <w:t xml:space="preserve"> </w:t>
      </w:r>
      <w:r>
        <w:t xml:space="preserve">administered primarily to people who have both B-and T-cell immunity</w:t>
      </w:r>
      <w:r>
        <w:t xml:space="preserve"> </w:t>
      </w:r>
      <w:r>
        <w:t xml:space="preserve">against the viruses. One dose of seasonal vaccine is sufficient for</w:t>
      </w:r>
      <w:r>
        <w:t xml:space="preserve"> </w:t>
      </w:r>
      <w:r>
        <w:t xml:space="preserve">adults and elderly, but two doses are necessary for influenza-naive</w:t>
      </w:r>
      <w:r>
        <w:t xml:space="preserve"> </w:t>
      </w:r>
      <w:r>
        <w:t xml:space="preserve">infants. Among infants (with immature immune systems and mostly naive</w:t>
      </w:r>
      <w:r>
        <w:t xml:space="preserve"> </w:t>
      </w:r>
      <w:r>
        <w:t xml:space="preserve">B-cell and T-cell repertoires) and the elderly (with senescent immune</w:t>
      </w:r>
      <w:r>
        <w:t xml:space="preserve"> </w:t>
      </w:r>
      <w:r>
        <w:t xml:space="preserve">systems), adjuvants are especially important to increase the magnitude</w:t>
      </w:r>
      <w:r>
        <w:t xml:space="preserve"> </w:t>
      </w:r>
      <w:r>
        <w:t xml:space="preserve">and breadth of elicited immunity 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[</w:t>
      </w:r>
      <w:r>
        <w:t xml:space="preserve">3</w:t>
      </w:r>
      <w:r>
        <w:t xml:space="preserve">]</w:t>
      </w:r>
    </w:p>
    <w:p>
      <w:pPr>
        <w:pStyle w:val="BodyText"/>
      </w:pPr>
      <w:r>
        <w:t xml:space="preserve">in this study we will make  survey  to see the post vaccination side</w:t>
      </w:r>
      <w:r>
        <w:t xml:space="preserve"> </w:t>
      </w:r>
      <w:r>
        <w:t xml:space="preserve">effect among people the take we will ask about  Those were local pain,</w:t>
      </w:r>
      <w:r>
        <w:t xml:space="preserve"> </w:t>
      </w:r>
      <w:r>
        <w:t xml:space="preserve">irritation and in duration at site of injection , fever , fever cough</w:t>
      </w:r>
      <w:r>
        <w:t xml:space="preserve"> </w:t>
      </w:r>
      <w:r>
        <w:t xml:space="preserve">and rhinorrhea generalized pain and lumber pains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methods"/>
      <w:bookmarkEnd w:id="25"/>
      <w:r>
        <w:t xml:space="preserve">2. Methods</w:t>
      </w:r>
    </w:p>
    <w:p>
      <w:pPr>
        <w:pStyle w:val="FirstParagraph"/>
      </w:pPr>
      <w:r>
        <w:t xml:space="preserve">This study is a cross-sectional observational study of people they take</w:t>
      </w:r>
      <w:r>
        <w:t xml:space="preserve"> </w:t>
      </w:r>
      <w:r>
        <w:t xml:space="preserve">Influenza Vaccination in aseer health during period </w:t>
      </w:r>
    </w:p>
    <w:p>
      <w:pPr>
        <w:pStyle w:val="BodyText"/>
      </w:pPr>
      <w:r>
        <w:t xml:space="preserve">October 2017 and October 2018 for 100 person  A brief introduction to</w:t>
      </w:r>
      <w:r>
        <w:t xml:space="preserve"> </w:t>
      </w:r>
      <w:r>
        <w:t xml:space="preserve">the purpose of the study, instructions on how to complete the</w:t>
      </w:r>
      <w:r>
        <w:t xml:space="preserve"> </w:t>
      </w:r>
      <w:r>
        <w:t xml:space="preserve">questionnaire, and anonymous forms were distributed to people take the</w:t>
      </w:r>
      <w:r>
        <w:t xml:space="preserve"> </w:t>
      </w:r>
      <w:r>
        <w:t xml:space="preserve">vaccination  The self-administered survey was distributed and people</w:t>
      </w:r>
      <w:r>
        <w:t xml:space="preserve"> </w:t>
      </w:r>
      <w:r>
        <w:t xml:space="preserve">were encouraged to complete the survey. The survey was voluntary and the</w:t>
      </w:r>
      <w:r>
        <w:t xml:space="preserve"> </w:t>
      </w:r>
      <w:r>
        <w:t xml:space="preserve">completed forms were collected at the end of the period. A returned and</w:t>
      </w:r>
      <w:r>
        <w:t xml:space="preserve"> </w:t>
      </w:r>
      <w:r>
        <w:t xml:space="preserve">completed form was taken as consent to participate in the survey.</w:t>
      </w:r>
    </w:p>
    <w:p>
      <w:pPr>
        <w:pStyle w:val="Heading1"/>
      </w:pPr>
      <w:bookmarkStart w:id="26" w:name="survey-items"/>
      <w:bookmarkEnd w:id="26"/>
      <w:r>
        <w:t xml:space="preserve">2.1. Survey items</w:t>
      </w:r>
    </w:p>
    <w:p>
      <w:pPr>
        <w:pStyle w:val="FirstParagraph"/>
      </w:pPr>
      <w:r>
        <w:t xml:space="preserve">The questionnaire was composed of four sections. The first section</w:t>
      </w:r>
      <w:r>
        <w:t xml:space="preserve"> </w:t>
      </w:r>
      <w:r>
        <w:t xml:space="preserve">addressed demographic information  </w:t>
      </w:r>
    </w:p>
    <w:p>
      <w:pPr>
        <w:pStyle w:val="BodyText"/>
      </w:pPr>
      <w:r>
        <w:t xml:space="preserve">profession and location of the work  The second section contained</w:t>
      </w:r>
      <w:r>
        <w:t xml:space="preserve"> </w:t>
      </w:r>
      <w:r>
        <w:t xml:space="preserve">information regarding the importance of the influenza vaccine</w:t>
      </w:r>
    </w:p>
    <w:p>
      <w:pPr>
        <w:pStyle w:val="BodyText"/>
      </w:pPr>
      <w:r>
        <w:t xml:space="preserve">date of take and information about medical history. The third section</w:t>
      </w:r>
      <w:r>
        <w:t xml:space="preserve"> </w:t>
      </w:r>
      <w:r>
        <w:t xml:space="preserve">dealt with reasons of take the  influenza vaccine .</w:t>
      </w:r>
    </w:p>
    <w:p>
      <w:pPr>
        <w:pStyle w:val="BodyText"/>
      </w:pPr>
      <w:r>
        <w:t xml:space="preserve">The fourth section included information of common side effect of vaccine</w:t>
      </w:r>
      <w:r>
        <w:t xml:space="preserve"> </w:t>
      </w:r>
      <w:r>
        <w:t xml:space="preserve">and the fifth suction is alow peson to write the other effects he obseve</w:t>
      </w:r>
      <w:r>
        <w:t xml:space="preserve"> </w:t>
      </w:r>
      <w:r>
        <w:t xml:space="preserve">and not written. </w:t>
      </w:r>
    </w:p>
    <w:p>
      <w:pPr>
        <w:pStyle w:val="Heading1"/>
      </w:pPr>
      <w:bookmarkStart w:id="27" w:name="statistical-analysis"/>
      <w:bookmarkEnd w:id="27"/>
      <w:r>
        <w:t xml:space="preserve">2.2. Statistical analysis</w:t>
      </w:r>
    </w:p>
    <w:p>
      <w:pPr>
        <w:pStyle w:val="FirstParagraph"/>
      </w:pPr>
      <w:r>
        <w:t xml:space="preserve">Data analysis was completed using the Microsoft Excel. Statistical</w:t>
      </w:r>
      <w:r>
        <w:t xml:space="preserve"> </w:t>
      </w:r>
      <w:r>
        <w:t xml:space="preserve">analyses comparison between categorical variables. Bivariate analysis</w:t>
      </w:r>
      <w:r>
        <w:t xml:space="preserve"> </w:t>
      </w:r>
      <w:r>
        <w:t xml:space="preserve">was used to examine associations between vaccination status and other</w:t>
      </w:r>
      <w:r>
        <w:t xml:space="preserve"> </w:t>
      </w:r>
      <w:r>
        <w:t xml:space="preserve">independent variables.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literature-reviews"/>
      <w:bookmarkEnd w:id="28"/>
      <w:r>
        <w:t xml:space="preserve">3 Literature Reviews</w:t>
      </w:r>
    </w:p>
    <w:p>
      <w:pPr>
        <w:pStyle w:val="FirstParagraph"/>
      </w:pPr>
      <w:r>
        <w:t xml:space="preserve">These outcomes are reliable with the idea that subjective reports of</w:t>
      </w:r>
      <w:r>
        <w:t xml:space="preserve"> </w:t>
      </w:r>
      <w:r>
        <w:t xml:space="preserve">nearby and foundational responses following immunization might be</w:t>
      </w:r>
      <w:r>
        <w:t xml:space="preserve"> </w:t>
      </w:r>
      <w:r>
        <w:t xml:space="preserve">anticipated by and relate with natural pointers of fiery status, however</w:t>
      </w:r>
      <w:r>
        <w:t xml:space="preserve"> </w:t>
      </w:r>
      <w:r>
        <w:t xml:space="preserve">are not important indicators of neutralizer reactions. To enhance</w:t>
      </w:r>
      <w:r>
        <w:t xml:space="preserve"> </w:t>
      </w:r>
      <w:r>
        <w:t xml:space="preserve">adherence to immunization suggestions, clinicians ought to give</w:t>
      </w:r>
      <w:r>
        <w:t xml:space="preserve"> </w:t>
      </w:r>
      <w:r>
        <w:t xml:space="preserve">affirmation that such manifestations might be identified with typical</w:t>
      </w:r>
      <w:r>
        <w:t xml:space="preserve"> </w:t>
      </w:r>
      <w:r>
        <w:t xml:space="preserve">gentle incendiary reactions to the antibody and don’t reflect</w:t>
      </w:r>
      <w:r>
        <w:t xml:space="preserve"> </w:t>
      </w:r>
      <w:r>
        <w:t xml:space="preserve">immunogenicity.</w:t>
      </w:r>
      <w:r>
        <w:t xml:space="preserve">[</w:t>
      </w:r>
      <w:r>
        <w:t xml:space="preserve">4</w:t>
      </w:r>
      <w:r>
        <w:t xml:space="preserve">]</w:t>
      </w:r>
    </w:p>
    <w:p>
      <w:pPr>
        <w:pStyle w:val="BodyText"/>
      </w:pPr>
      <w:r>
        <w:t xml:space="preserve">This examination demonstrates that there are critical contrasts in the</w:t>
      </w:r>
      <w:r>
        <w:t xml:space="preserve"> </w:t>
      </w:r>
      <w:r>
        <w:t xml:space="preserve">nature and seriousness of symptoms upon intramuscular and intradermal</w:t>
      </w:r>
      <w:r>
        <w:t xml:space="preserve"> </w:t>
      </w:r>
      <w:r>
        <w:t xml:space="preserve">flu inoculation. This distinction did not bring about an inclination</w:t>
      </w:r>
      <w:r>
        <w:t xml:space="preserve"> </w:t>
      </w:r>
      <w:r>
        <w:t xml:space="preserve">among the inoculated subjects for one sort of immunization.</w:t>
      </w:r>
      <w:r>
        <w:t xml:space="preserve">[</w:t>
      </w:r>
      <w:r>
        <w:t xml:space="preserve">5</w:t>
      </w:r>
      <w:r>
        <w:t xml:space="preserve">]</w:t>
      </w:r>
    </w:p>
    <w:p>
      <w:pPr>
        <w:pStyle w:val="BodyText"/>
      </w:pPr>
      <w:r>
        <w:t xml:space="preserve">Self-announced take-up of the youth flu antibody was 52.8%. Factors</w:t>
      </w:r>
      <w:r>
        <w:t xml:space="preserve"> </w:t>
      </w:r>
      <w:r>
        <w:t xml:space="preserve">emphatically decidedly connected with take-up incorporated the youngster</w:t>
      </w:r>
      <w:r>
        <w:t xml:space="preserve"> </w:t>
      </w:r>
      <w:r>
        <w:t xml:space="preserve">having beforehand been inoculated against flu, seeing the immunization</w:t>
      </w:r>
      <w:r>
        <w:t xml:space="preserve"> </w:t>
      </w:r>
      <w:r>
        <w:t xml:space="preserve">to be successful and seeing the kid to be defenseless to influenza.</w:t>
      </w:r>
      <w:r>
        <w:t xml:space="preserve"> </w:t>
      </w:r>
      <w:r>
        <w:t xml:space="preserve">Factors unequivocally adversely connected with take-up included seeing</w:t>
      </w:r>
      <w:r>
        <w:t xml:space="preserve"> </w:t>
      </w:r>
      <w:r>
        <w:t xml:space="preserve">the antibody to be dangerous, to cause here and now reactions or long</w:t>
      </w:r>
      <w:r>
        <w:t xml:space="preserve"> </w:t>
      </w:r>
      <w:r>
        <w:t xml:space="preserve">haul medical issues and trusting that yearly immunization may</w:t>
      </w:r>
      <w:r>
        <w:t xml:space="preserve"> </w:t>
      </w:r>
      <w:r>
        <w:t xml:space="preserve">over-burden the safe framework. Indicators of expected immunization</w:t>
      </w:r>
      <w:r>
        <w:t xml:space="preserve"> </w:t>
      </w:r>
      <w:r>
        <w:t xml:space="preserve">take-up in 2016– 2017 were comparable. Members who saw symptoms after</w:t>
      </w:r>
      <w:r>
        <w:t xml:space="preserve"> </w:t>
      </w:r>
      <w:r>
        <w:t xml:space="preserve">the 2015– 2016 inoculation revealed being more averse to immunize their</w:t>
      </w:r>
      <w:r>
        <w:t xml:space="preserve"> </w:t>
      </w:r>
      <w:r>
        <w:t xml:space="preserve">tyke one year from now.</w:t>
      </w:r>
    </w:p>
    <w:p>
      <w:pPr>
        <w:pStyle w:val="BodyText"/>
      </w:pPr>
      <w:r>
        <w:t xml:space="preserve">Reactions will probably be accounted for in first-conceived kids, by</w:t>
      </w:r>
      <w:r>
        <w:t xml:space="preserve"> </w:t>
      </w:r>
      <w:r>
        <w:t xml:space="preserve">members who knew another tyke who had symptoms, the individuals who</w:t>
      </w:r>
      <w:r>
        <w:t xml:space="preserve"> </w:t>
      </w:r>
      <w:r>
        <w:t xml:space="preserve">suspected that the immunization would communicate with pharmaceutical</w:t>
      </w:r>
      <w:r>
        <w:t xml:space="preserve"> </w:t>
      </w:r>
      <w:r>
        <w:t xml:space="preserve">that the youngster was as of now taking, and the individuals who trusted</w:t>
      </w:r>
      <w:r>
        <w:t xml:space="preserve"> </w:t>
      </w:r>
      <w:r>
        <w:t xml:space="preserve">the antibody causes here and now symptoms.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</w:p>
    <w:p>
      <w:pPr>
        <w:pStyle w:val="BodyText"/>
      </w:pPr>
      <w:r>
        <w:t xml:space="preserve">This trial shows that reported systemic symptoms (fever, aching limbs,</w:t>
      </w:r>
      <w:r>
        <w:t xml:space="preserve"> </w:t>
      </w:r>
      <w:r>
        <w:t xml:space="preserve">fatigue, rash, cough, runny nose, headache and sore throat) showed no</w:t>
      </w:r>
      <w:r>
        <w:t xml:space="preserve"> </w:t>
      </w:r>
      <w:r>
        <w:t xml:space="preserve">significant difference between vaccine and placebo. Only local side</w:t>
      </w:r>
      <w:r>
        <w:t xml:space="preserve"> </w:t>
      </w:r>
      <w:r>
        <w:t xml:space="preserve">effects occurred with a significantly increased incidence following</w:t>
      </w:r>
      <w:r>
        <w:t xml:space="preserve"> </w:t>
      </w:r>
      <w:r>
        <w:t xml:space="preserve">influenza vaccination in healthy older people when compared to placebo</w:t>
      </w:r>
      <w:r>
        <w:t xml:space="preserve"> </w:t>
      </w:r>
      <w:r>
        <w:t xml:space="preserve">(11.3 vs. 5.1 %, p &lt; 0.05). No individual had to seek medical</w:t>
      </w:r>
      <w:r>
        <w:t xml:space="preserve"> </w:t>
      </w:r>
      <w:r>
        <w:t xml:space="preserve">advice because of side effects and participants did not inform us of any</w:t>
      </w:r>
      <w:r>
        <w:t xml:space="preserve"> </w:t>
      </w:r>
      <w:r>
        <w:t xml:space="preserve">severe reactions following vaccination. Although participants were not</w:t>
      </w:r>
      <w:r>
        <w:t xml:space="preserve"> </w:t>
      </w:r>
      <w:r>
        <w:t xml:space="preserve">asked to comment directly on the severity of side effects we have no</w:t>
      </w:r>
      <w:r>
        <w:t xml:space="preserve"> </w:t>
      </w:r>
      <w:r>
        <w:t xml:space="preserve">evidence to suggest that any adverse reactions were severe or prolonged.</w:t>
      </w:r>
      <w:r>
        <w:t xml:space="preserve"> </w:t>
      </w:r>
      <w:r>
        <w:t xml:space="preserve">[</w:t>
      </w:r>
      <w:r>
        <w:t xml:space="preserve"> </w:t>
      </w:r>
      <w:r>
        <w:t xml:space="preserve">7</w:t>
      </w:r>
      <w:r>
        <w:t xml:space="preserve">]</w:t>
      </w:r>
      <w:r>
        <w:t xml:space="preserve">[</w:t>
      </w:r>
      <w:r>
        <w:t xml:space="preserve">8</w:t>
      </w:r>
      <w:r>
        <w:t xml:space="preserve">]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Previous studies in older people  have also shown similar results, i.e.</w:t>
      </w:r>
      <w:r>
        <w:t xml:space="preserve"> </w:t>
      </w:r>
      <w:r>
        <w:t xml:space="preserve">a significant difference between vaccine and placebo for local side</w:t>
      </w:r>
      <w:r>
        <w:t xml:space="preserve"> </w:t>
      </w:r>
      <w:r>
        <w:t xml:space="preserve">effects but no significant difference in systemic symptoms. These</w:t>
      </w:r>
      <w:r>
        <w:t xml:space="preserve"> </w:t>
      </w:r>
      <w:r>
        <w:t xml:space="preserve">studies included people from a variety of different populations. The</w:t>
      </w:r>
      <w:r>
        <w:t xml:space="preserve"> </w:t>
      </w:r>
      <w:r>
        <w:t xml:space="preserve">trial by Govaert et al.  included 1,806 participants, with ages ranging</w:t>
      </w:r>
      <w:r>
        <w:t xml:space="preserve"> </w:t>
      </w:r>
      <w:r>
        <w:t xml:space="preserve">from 60 to 91 years. This trial showed that 17.5% people given</w:t>
      </w:r>
      <w:r>
        <w:t xml:space="preserve"> </w:t>
      </w:r>
      <w:r>
        <w:t xml:space="preserve">influenza vaccine complained of local side effects compared with 7.3%</w:t>
      </w:r>
      <w:r>
        <w:t xml:space="preserve"> </w:t>
      </w:r>
      <w:r>
        <w:t xml:space="preserve">people who received placebo (p &lt; 0.001), although 490 of the</w:t>
      </w:r>
      <w:r>
        <w:t xml:space="preserve"> </w:t>
      </w:r>
      <w:r>
        <w:t xml:space="preserve">trial participants were identified as suffering from cardiological,</w:t>
      </w:r>
      <w:r>
        <w:t xml:space="preserve"> </w:t>
      </w:r>
      <w:r>
        <w:t xml:space="preserve">pulmonary, or metabolic problems prior to the study.</w:t>
      </w:r>
      <w:r>
        <w:t xml:space="preserve">[</w:t>
      </w:r>
      <w:r>
        <w:t xml:space="preserve">9</w:t>
      </w:r>
      <w:r>
        <w:t xml:space="preserve">]</w:t>
      </w:r>
      <w:r>
        <w:t xml:space="preserve">[</w:t>
      </w:r>
      <w:r>
        <w:t xml:space="preserve">10</w:t>
      </w:r>
      <w:r>
        <w:t xml:space="preserve">]</w:t>
      </w:r>
    </w:p>
    <w:p>
      <w:pPr>
        <w:pStyle w:val="BodyText"/>
      </w:pPr>
      <w:r>
        <w:t xml:space="preserve">The H1N1 flu antibody could be related with CHP without haemophagocytic</w:t>
      </w:r>
      <w:r>
        <w:t xml:space="preserve"> </w:t>
      </w:r>
      <w:r>
        <w:t xml:space="preserve">disorder in an immunocompetent youngster</w:t>
      </w:r>
      <w:r>
        <w:t xml:space="preserve">[</w:t>
      </w:r>
      <w:r>
        <w:t xml:space="preserve">11</w:t>
      </w:r>
      <w:r>
        <w:t xml:space="preserve">]</w:t>
      </w:r>
    </w:p>
    <w:p>
      <w:pPr>
        <w:pStyle w:val="BodyText"/>
      </w:pPr>
      <w:r>
        <w:t xml:space="preserve">Flu inoculation of sound working grown-ups isn’t related with higher</w:t>
      </w:r>
      <w:r>
        <w:t xml:space="preserve"> </w:t>
      </w:r>
      <w:r>
        <w:t xml:space="preserve">rates of fundamental side effects when contrasted and fake treatment</w:t>
      </w:r>
      <w:r>
        <w:t xml:space="preserve"> </w:t>
      </w:r>
      <w:r>
        <w:t xml:space="preserve">infusion. These discoveries ought to be valuable to doctors and other</w:t>
      </w:r>
      <w:r>
        <w:t xml:space="preserve"> </w:t>
      </w:r>
      <w:r>
        <w:t xml:space="preserve">medicinal services suppliers as they direct patients to exploit a</w:t>
      </w:r>
      <w:r>
        <w:t xml:space="preserve"> </w:t>
      </w:r>
      <w:r>
        <w:t xml:space="preserve">critical open door for malady anticipation and wellbeing</w:t>
      </w:r>
      <w:r>
        <w:t xml:space="preserve"> </w:t>
      </w:r>
      <w:r>
        <w:t xml:space="preserve">assurance</w:t>
      </w:r>
      <w:r>
        <w:t xml:space="preserve">[</w:t>
      </w:r>
      <w:r>
        <w:t xml:space="preserve">12</w:t>
      </w:r>
      <w:r>
        <w:t xml:space="preserve">]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result"/>
      <w:bookmarkEnd w:id="29"/>
      <w:r>
        <w:t xml:space="preserve">4.Result</w:t>
      </w:r>
    </w:p>
    <w:p>
      <w:pPr>
        <w:pStyle w:val="FirstParagraph"/>
      </w:pPr>
      <w:r>
        <w:t xml:space="preserve">In this study there are 4 groups of people take this vaccine 1st group</w:t>
      </w:r>
      <w:r>
        <w:t xml:space="preserve"> </w:t>
      </w:r>
      <w:r>
        <w:t xml:space="preserve">is normal that 64 person. 2nd is compromised 16 person</w:t>
      </w:r>
    </w:p>
    <w:p>
      <w:pPr>
        <w:pStyle w:val="BodyText"/>
      </w:pPr>
      <w:r>
        <w:t xml:space="preserve">then 12 person is health care provider. Finally is people go to hajj</w:t>
      </w:r>
      <w:r>
        <w:t xml:space="preserve"> </w:t>
      </w:r>
      <w:r>
        <w:t xml:space="preserve">travel 8 person.</w:t>
      </w:r>
      <w:r>
        <w:t xml:space="preserve"> </w:t>
      </w:r>
      <w:r>
        <w:t xml:space="preserve">[</w:t>
      </w:r>
      <w:r>
        <w:t xml:space="preserve">Figure 1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The sex category Male 43%  was Female 57%.</w:t>
      </w:r>
      <w:r>
        <w:t xml:space="preserve">[</w:t>
      </w:r>
      <w:r>
        <w:t xml:space="preserve">Figure 2</w:t>
      </w:r>
      <w:r>
        <w:t xml:space="preserve">]</w:t>
      </w:r>
      <w:r>
        <w:t xml:space="preserve">    </w:t>
      </w:r>
    </w:p>
    <w:p>
      <w:pPr>
        <w:pStyle w:val="BodyText"/>
      </w:pPr>
      <w:r>
        <w:t xml:space="preserve">Age group is 15-25 years 24% 25-45 years 46% 45-65 years 13% over 65</w:t>
      </w:r>
      <w:r>
        <w:t xml:space="preserve"> </w:t>
      </w:r>
      <w:r>
        <w:t xml:space="preserve">years 17%.</w:t>
      </w:r>
      <w:r>
        <w:t xml:space="preserve">[</w:t>
      </w:r>
      <w:r>
        <w:t xml:space="preserve">Figure 3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The side effect we show the running nose and flu like symptoms is the</w:t>
      </w:r>
      <w:r>
        <w:t xml:space="preserve"> </w:t>
      </w:r>
      <w:r>
        <w:t xml:space="preserve">most common among all people in this study by 39%.</w:t>
      </w:r>
    </w:p>
    <w:p>
      <w:pPr>
        <w:pStyle w:val="BodyText"/>
      </w:pPr>
      <w:r>
        <w:t xml:space="preserve">second is localized pain in the site of injection this happens in 22%.</w:t>
      </w:r>
      <w:r>
        <w:t xml:space="preserve"> </w:t>
      </w:r>
      <w:r>
        <w:t xml:space="preserve">the 14 case is experince fever after the take of vaccine.</w:t>
      </w:r>
    </w:p>
    <w:p>
      <w:pPr>
        <w:pStyle w:val="BodyText"/>
      </w:pPr>
      <w:r>
        <w:t xml:space="preserve">2% is tell us about other symptoms 1 of them say he have eye pain and</w:t>
      </w:r>
      <w:r>
        <w:t xml:space="preserve"> </w:t>
      </w:r>
      <w:r>
        <w:t xml:space="preserve">other is take about nasal bleeding.</w:t>
      </w:r>
      <w:r>
        <w:t xml:space="preserve">[</w:t>
      </w:r>
      <w:r>
        <w:t xml:space="preserve">figure 4</w:t>
      </w:r>
      <w:r>
        <w:t xml:space="preserve">]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30" w:name="reference"/>
      <w:bookmarkEnd w:id="30"/>
      <w:r>
        <w:t xml:space="preserve">5.Reference</w:t>
      </w:r>
    </w:p>
    <w:p>
      <w:pPr>
        <w:pStyle w:val="FirstParagraph"/>
      </w:pPr>
      <w:r>
        <w:br w:type="textWrapping"/>
      </w:r>
      <w:r>
        <w:t xml:space="preserve">1.  </w:t>
      </w:r>
      <w:r>
        <w:t xml:space="preserve">American Medical Association </w:t>
      </w:r>
      <w:r>
        <w:t xml:space="preserve">Country of Publication: United</w:t>
      </w:r>
      <w:r>
        <w:t xml:space="preserve"> </w:t>
      </w:r>
      <w:r>
        <w:t xml:space="preserve">States NLM ID: 7501160 Publication Model: Print Cited</w:t>
      </w:r>
      <w:r>
        <w:t xml:space="preserve"> </w:t>
      </w:r>
      <w:r>
        <w:t xml:space="preserve">Medium: Internet ISSN: 1538-3598 (Electronic) Linking</w:t>
      </w:r>
      <w:r>
        <w:t xml:space="preserve"> </w:t>
      </w:r>
      <w:r>
        <w:t xml:space="preserve">ISSN: </w:t>
      </w:r>
      <w:r>
        <w:t xml:space="preserve">00987484 </w:t>
      </w:r>
      <w:r>
        <w:t xml:space="preserve">NLM ISO Abbreviation: JAMA Subsets: Core Clinical</w:t>
      </w:r>
      <w:r>
        <w:t xml:space="preserve"> </w:t>
      </w:r>
      <w:r>
        <w:t xml:space="preserve">(AIM); MEDLINE .</w:t>
      </w:r>
    </w:p>
    <w:p>
      <w:pPr>
        <w:pStyle w:val="BodyText"/>
      </w:pPr>
      <w:r>
        <w:t xml:space="preserve">2. Ansaldi F, et al. Antibody response against heterogeneous circulating</w:t>
      </w:r>
      <w:r>
        <w:t xml:space="preserve"> </w:t>
      </w:r>
      <w:r>
        <w:t xml:space="preserve">influenza virus strains elicited by MF59- and non-adjuvanted vaccines</w:t>
      </w:r>
      <w:r>
        <w:t xml:space="preserve"> </w:t>
      </w:r>
      <w:r>
        <w:t xml:space="preserve">during seasons with good or partial matching between vaccine strain and</w:t>
      </w:r>
      <w:r>
        <w:t xml:space="preserve"> </w:t>
      </w:r>
      <w:r>
        <w:t xml:space="preserve">clinical isolates. Vaccine 2010;28:4123–4129 .</w:t>
      </w:r>
    </w:p>
    <w:p>
      <w:pPr>
        <w:pStyle w:val="BodyText"/>
      </w:pPr>
      <w:r>
        <w:t xml:space="preserve">3. Vesikari T, et al. Enhanced immunogenicity of seasonal influenza</w:t>
      </w:r>
      <w:r>
        <w:t xml:space="preserve"> </w:t>
      </w:r>
      <w:r>
        <w:t xml:space="preserve">vaccines in young children using MF59 adjuvant. Pediatr Infect Dis J</w:t>
      </w:r>
      <w:r>
        <w:t xml:space="preserve"> </w:t>
      </w:r>
      <w:r>
        <w:t xml:space="preserve">2009;28:563–571 .</w:t>
      </w:r>
    </w:p>
    <w:p>
      <w:pPr>
        <w:pStyle w:val="BodyText"/>
      </w:pPr>
      <w:r>
        <w:t xml:space="preserve">4. Christian, Lisa M. Proinflammatory cytokine responses correspond with</w:t>
      </w:r>
      <w:r>
        <w:t xml:space="preserve"> </w:t>
      </w:r>
      <w:r>
        <w:t xml:space="preserve">subjective side effects after influenza virus vaccination</w:t>
      </w:r>
    </w:p>
    <w:p>
      <w:pPr>
        <w:pStyle w:val="BodyText"/>
      </w:pPr>
      <w:r>
        <w:t xml:space="preserve">10.1016/j.vaccine.2015.05.008.</w:t>
      </w:r>
    </w:p>
    <w:p>
      <w:pPr>
        <w:pStyle w:val="BodyText"/>
      </w:pPr>
      <w:r>
        <w:t xml:space="preserve">5. Meijer, W J . Influenza vaccination in healthcare workers: comparison</w:t>
      </w:r>
      <w:r>
        <w:t xml:space="preserve"> </w:t>
      </w:r>
      <w:r>
        <w:t xml:space="preserve">of side effects and preferred route of administration of intradermal</w:t>
      </w:r>
      <w:r>
        <w:t xml:space="preserve"> </w:t>
      </w:r>
      <w:r>
        <w:t xml:space="preserve">versus intramuscular administration 0264-410X .</w:t>
      </w:r>
    </w:p>
    <w:p>
      <w:pPr>
        <w:pStyle w:val="BodyText"/>
      </w:pPr>
      <w:r>
        <w:t xml:space="preserve">6. Smith, Louise E Psychological factors associated with uptake of the</w:t>
      </w:r>
      <w:r>
        <w:t xml:space="preserve"> </w:t>
      </w:r>
      <w:r>
        <w:t xml:space="preserve">childhood influenza vaccine and perception of post-vaccination</w:t>
      </w:r>
      <w:r>
        <w:t xml:space="preserve"> </w:t>
      </w:r>
      <w:r>
        <w:t xml:space="preserve">side-effects . 0264-410X .</w:t>
      </w:r>
    </w:p>
    <w:p>
      <w:pPr>
        <w:pStyle w:val="BodyText"/>
      </w:pPr>
      <w:r>
        <w:t xml:space="preserve">7.</w:t>
      </w:r>
      <w:r>
        <w:t xml:space="preserve"> </w:t>
      </w:r>
      <w:hyperlink r:id="rId31">
        <w:r>
          <w:rPr>
            <w:rStyle w:val="Hyperlink"/>
          </w:rPr>
          <w:t xml:space="preserve">Allsup,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Stephen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James</w:t>
        </w:r>
      </w:hyperlink>
      <w:r>
        <w:t xml:space="preserve">; </w:t>
      </w:r>
      <w:hyperlink r:id="rId32">
        <w:r>
          <w:rPr>
            <w:rStyle w:val="Hyperlink"/>
          </w:rPr>
          <w:t xml:space="preserve">Gosney,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Margot</w:t>
        </w:r>
      </w:hyperlink>
      <w:r>
        <w:t xml:space="preserve">; </w:t>
      </w:r>
      <w:hyperlink r:id="rId33">
        <w:r>
          <w:rPr>
            <w:rStyle w:val="Hyperlink"/>
          </w:rPr>
          <w:t xml:space="preserve">Regan,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Martyn</w:t>
        </w:r>
      </w:hyperlink>
      <w:r>
        <w:t xml:space="preserve">; </w:t>
      </w:r>
      <w:hyperlink r:id="rId34">
        <w:r>
          <w:rPr>
            <w:rStyle w:val="Hyperlink"/>
          </w:rPr>
          <w:t xml:space="preserve">Haycox,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Alan</w:t>
        </w:r>
      </w:hyperlink>
      <w:r>
        <w:t xml:space="preserve">; </w:t>
      </w:r>
      <w:hyperlink r:id="rId35">
        <w:r>
          <w:rPr>
            <w:rStyle w:val="Hyperlink"/>
          </w:rPr>
          <w:t xml:space="preserve">et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al</w:t>
        </w:r>
      </w:hyperlink>
      <w:r>
        <w:t xml:space="preserve">. </w:t>
      </w:r>
      <w:hyperlink r:id="rId36">
        <w:r>
          <w:rPr>
            <w:b/>
            <w:rStyle w:val="Hyperlink"/>
          </w:rPr>
          <w:t xml:space="preserve">Gerontology</w:t>
        </w:r>
      </w:hyperlink>
      <w:r>
        <w:rPr>
          <w:b/>
        </w:rPr>
        <w:t xml:space="preserve">;</w:t>
      </w:r>
      <w:r>
        <w:rPr>
          <w:b/>
        </w:rPr>
        <w:t xml:space="preserve"> </w:t>
      </w:r>
      <w:r>
        <w:rPr>
          <w:b/>
        </w:rPr>
        <w:t xml:space="preserve">Basel</w:t>
      </w:r>
      <w:hyperlink r:id="rId37">
        <w:r>
          <w:rPr>
            <w:rStyle w:val="Hyperlink"/>
          </w:rPr>
          <w:t xml:space="preserve"> Vol. 47, Iss. 6, </w:t>
        </w:r>
      </w:hyperlink>
      <w:r>
        <w:t xml:space="preserve">(Nov/Dec</w:t>
      </w:r>
      <w:r>
        <w:t xml:space="preserve"> </w:t>
      </w:r>
      <w:r>
        <w:t xml:space="preserve">2001): 311-4.</w:t>
      </w:r>
    </w:p>
    <w:p>
      <w:pPr>
        <w:pStyle w:val="BodyText"/>
      </w:pPr>
      <w:r>
        <w:t xml:space="preserve">8. Govaert TM, Dinant GJ, Aretz K, Masurel N, Sprenger MJ, Knottnerus</w:t>
      </w:r>
      <w:r>
        <w:t xml:space="preserve"> </w:t>
      </w:r>
      <w:r>
        <w:t xml:space="preserve">JA: Adverse reactions to influenza vaccine in elderly people: Randomised</w:t>
      </w:r>
      <w:r>
        <w:t xml:space="preserve"> </w:t>
      </w:r>
      <w:r>
        <w:t xml:space="preserve">double blind placebo controlled trial. BMJ 1993;307:988-990.</w:t>
      </w:r>
    </w:p>
    <w:p>
      <w:pPr>
        <w:pStyle w:val="BodyText"/>
      </w:pPr>
      <w:r>
        <w:t xml:space="preserve">9.  Gupta A, Makinde K, Morris G, Thomas P, Hasan M: Influenza</w:t>
      </w:r>
      <w:r>
        <w:t xml:space="preserve"> </w:t>
      </w:r>
      <w:r>
        <w:t xml:space="preserve">immunisation coverage in older hospitalised patients during winter</w:t>
      </w:r>
      <w:r>
        <w:t xml:space="preserve"> </w:t>
      </w:r>
      <w:r>
        <w:t xml:space="preserve">199899 in Carmarthenshire, UK. Age Ageing 2000; 29:211-213.</w:t>
      </w:r>
    </w:p>
    <w:p>
      <w:pPr>
        <w:pStyle w:val="BodyText"/>
      </w:pPr>
      <w:r>
        <w:t xml:space="preserve">10. Margolis KL, Nichol KL, Poland GA, Pluhar RE: Frequency of adverse</w:t>
      </w:r>
      <w:r>
        <w:t xml:space="preserve"> </w:t>
      </w:r>
      <w:r>
        <w:t xml:space="preserve">reactions to influenza vaccine in the elderly. A randomized,</w:t>
      </w:r>
      <w:r>
        <w:t xml:space="preserve"> </w:t>
      </w:r>
      <w:r>
        <w:t xml:space="preserve">placebo-controlled trial</w:t>
      </w:r>
      <w:r>
        <w:t xml:space="preserve"> </w:t>
      </w:r>
      <w:r>
        <w:t xml:space="preserve">[</w:t>
      </w:r>
      <w:r>
        <w:t xml:space="preserve">published erratum appears in JAMA</w:t>
      </w:r>
      <w:r>
        <w:t xml:space="preserve"> </w:t>
      </w:r>
      <w:r>
        <w:t xml:space="preserve">1991;265:2810</w:t>
      </w:r>
      <w:r>
        <w:t xml:space="preserve">]</w:t>
      </w:r>
      <w:r>
        <w:t xml:space="preserve">. JAMA 1990;264: 1139-1141.</w:t>
      </w:r>
    </w:p>
    <w:p>
      <w:pPr>
        <w:pStyle w:val="BodyText"/>
      </w:pPr>
      <w:r>
        <w:t xml:space="preserve">11.</w:t>
      </w:r>
      <w:r>
        <w:t xml:space="preserve"> </w:t>
      </w:r>
      <w:r>
        <w:t xml:space="preserve"> </w:t>
      </w:r>
      <w:hyperlink r:id="rId38">
        <w:r>
          <w:rPr>
            <w:rStyle w:val="Hyperlink"/>
          </w:rPr>
          <w:t xml:space="preserve">Pauwels,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</w:t>
        </w:r>
      </w:hyperlink>
      <w:r>
        <w:t xml:space="preserve">; </w:t>
      </w:r>
      <w:hyperlink r:id="rId39">
        <w:r>
          <w:rPr>
            <w:rStyle w:val="Hyperlink"/>
          </w:rPr>
          <w:t xml:space="preserve">Bulai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Livideanu,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</w:t>
        </w:r>
      </w:hyperlink>
      <w:r>
        <w:t xml:space="preserve">; </w:t>
      </w:r>
      <w:hyperlink r:id="rId40">
        <w:r>
          <w:rPr>
            <w:rStyle w:val="Hyperlink"/>
          </w:rPr>
          <w:t xml:space="preserve">Maza,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</w:t>
        </w:r>
      </w:hyperlink>
      <w:r>
        <w:t xml:space="preserve">; </w:t>
      </w:r>
      <w:hyperlink r:id="rId41">
        <w:r>
          <w:rPr>
            <w:rStyle w:val="Hyperlink"/>
          </w:rPr>
          <w:t xml:space="preserve">Lamant,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</w:t>
        </w:r>
      </w:hyperlink>
      <w:r>
        <w:t xml:space="preserve">; </w:t>
      </w:r>
      <w:hyperlink r:id="rId42">
        <w:r>
          <w:rPr>
            <w:rStyle w:val="Hyperlink"/>
          </w:rPr>
          <w:t xml:space="preserve">Paul,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</w:t>
        </w:r>
      </w:hyperlink>
      <w:r>
        <w:t xml:space="preserve">. </w:t>
      </w:r>
      <w:hyperlink r:id="rId43">
        <w:r>
          <w:rPr>
            <w:b/>
            <w:rStyle w:val="Hyperlink"/>
          </w:rPr>
          <w:t xml:space="preserve">Dermatology</w:t>
        </w:r>
      </w:hyperlink>
      <w:r>
        <w:rPr>
          <w:b/>
        </w:rPr>
        <w:t xml:space="preserve">;</w:t>
      </w:r>
      <w:r>
        <w:rPr>
          <w:b/>
        </w:rPr>
        <w:t xml:space="preserve"> </w:t>
      </w:r>
      <w:r>
        <w:rPr>
          <w:b/>
        </w:rPr>
        <w:t xml:space="preserve">Basel</w:t>
      </w:r>
      <w:hyperlink r:id="rId44">
        <w:r>
          <w:rPr>
            <w:rStyle w:val="Hyperlink"/>
          </w:rPr>
          <w:t xml:space="preserve"> Vol. 222, Iss. 3, </w:t>
        </w:r>
      </w:hyperlink>
      <w:r>
        <w:t xml:space="preserve"> (Jun</w:t>
      </w:r>
      <w:r>
        <w:t xml:space="preserve"> </w:t>
      </w:r>
      <w:r>
        <w:t xml:space="preserve">2011): 217-20.</w:t>
      </w:r>
    </w:p>
    <w:p>
      <w:pPr>
        <w:pStyle w:val="BodyText"/>
      </w:pPr>
      <w:r>
        <w:t xml:space="preserve">12.</w:t>
      </w:r>
      <w:hyperlink r:id="rId45">
        <w:r>
          <w:rPr>
            <w:rStyle w:val="Hyperlink"/>
          </w:rPr>
          <w:t xml:space="preserve">Kristin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L. Nichol, MD,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MPH</w:t>
        </w:r>
      </w:hyperlink>
      <w:r>
        <w:t xml:space="preserve">; </w:t>
      </w:r>
      <w:hyperlink r:id="rId46">
        <w:r>
          <w:rPr>
            <w:rStyle w:val="Hyperlink"/>
          </w:rPr>
          <w:t xml:space="preserve">Karen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L. Margolis, MD,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MPH</w:t>
        </w:r>
      </w:hyperlink>
      <w:r>
        <w:t xml:space="preserve">; </w:t>
      </w:r>
      <w:hyperlink r:id="rId47">
        <w:r>
          <w:rPr>
            <w:rStyle w:val="Hyperlink"/>
          </w:rPr>
          <w:t xml:space="preserve">April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Lind, MS</w:t>
        </w:r>
      </w:hyperlink>
      <w:r>
        <w:t xml:space="preserve">; </w:t>
      </w:r>
      <w:r>
        <w:t xml:space="preserve">et</w:t>
      </w:r>
      <w:r>
        <w:t xml:space="preserve"> </w:t>
      </w:r>
      <w:r>
        <w:t xml:space="preserve">al</w:t>
      </w:r>
      <w:hyperlink r:id="rId48">
        <w:r>
          <w:rPr>
            <w:rStyle w:val="Hyperlink"/>
          </w:rPr>
          <w:t xml:space="preserve">Maureen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Murdoch, MD,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MPH</w:t>
        </w:r>
      </w:hyperlink>
      <w:r>
        <w:t xml:space="preserve">; </w:t>
      </w:r>
      <w:hyperlink r:id="rId49">
        <w:r>
          <w:rPr>
            <w:rStyle w:val="Hyperlink"/>
          </w:rPr>
          <w:t xml:space="preserve">Rodney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McFadden,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MD</w:t>
        </w:r>
      </w:hyperlink>
      <w:r>
        <w:t xml:space="preserve">; </w:t>
      </w:r>
      <w:hyperlink r:id="rId50">
        <w:r>
          <w:rPr>
            <w:rStyle w:val="Hyperlink"/>
          </w:rPr>
          <w:t xml:space="preserve">Meri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Hauge,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RN</w:t>
        </w:r>
      </w:hyperlink>
      <w:r>
        <w:t xml:space="preserve">; </w:t>
      </w:r>
      <w:hyperlink r:id="rId51">
        <w:r>
          <w:rPr>
            <w:rStyle w:val="Hyperlink"/>
          </w:rPr>
          <w:t xml:space="preserve">Sanne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Magnan, MD,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PhD</w:t>
        </w:r>
      </w:hyperlink>
      <w:r>
        <w:t xml:space="preserve">; </w:t>
      </w:r>
      <w:hyperlink r:id="rId52">
        <w:r>
          <w:rPr>
            <w:rStyle w:val="Hyperlink"/>
          </w:rPr>
          <w:t xml:space="preserve">Mari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Drake, MPH</w:t>
        </w:r>
      </w:hyperlink>
    </w:p>
    <w:p>
      <w:pPr>
        <w:pStyle w:val="BodyText"/>
      </w:pPr>
      <w:r>
        <w:t xml:space="preserve">Arch Intern Med. 1996;156(14):1546-1550.</w:t>
      </w:r>
      <w:r>
        <w:t xml:space="preserve"> </w:t>
      </w:r>
      <w:r>
        <w:t xml:space="preserve">doi:10.1001/archinte.1996.00440130090009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   </w:t>
      </w:r>
    </w:p>
    <w:p>
      <w:pPr>
        <w:pStyle w:val="Heading3"/>
      </w:pPr>
      <w:bookmarkStart w:id="53" w:name="section"/>
      <w:bookmarkEnd w:id="53"/>
    </w:p>
    <w:p>
      <w:pPr>
        <w:pStyle w:val="Heading3"/>
      </w:pPr>
      <w:bookmarkStart w:id="54" w:name="section-1"/>
      <w:bookmarkEnd w:id="54"/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26ddff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7" Target="https://jamanetwork-com.sdl.idm.oclc.org/searchresults?author=April+Lind&amp;q=April+Lind" TargetMode="External" /><Relationship Type="http://schemas.openxmlformats.org/officeDocument/2006/relationships/hyperlink" Id="rId46" Target="https://jamanetwork-com.sdl.idm.oclc.org/searchresults?author=Karen+L.+Margolis&amp;q=Karen+L.+Margolis" TargetMode="External" /><Relationship Type="http://schemas.openxmlformats.org/officeDocument/2006/relationships/hyperlink" Id="rId45" Target="https://jamanetwork-com.sdl.idm.oclc.org/searchresults?author=Kristin+L.+Nichol&amp;q=Kristin+L.+Nichol" TargetMode="External" /><Relationship Type="http://schemas.openxmlformats.org/officeDocument/2006/relationships/hyperlink" Id="rId52" Target="https://jamanetwork-com.sdl.idm.oclc.org/searchresults?author=Mari+Drake&amp;q=Mari+Drake" TargetMode="External" /><Relationship Type="http://schemas.openxmlformats.org/officeDocument/2006/relationships/hyperlink" Id="rId48" Target="https://jamanetwork-com.sdl.idm.oclc.org/searchresults?author=Maureen+Murdoch&amp;q=Maureen+Murdoch" TargetMode="External" /><Relationship Type="http://schemas.openxmlformats.org/officeDocument/2006/relationships/hyperlink" Id="rId50" Target="https://jamanetwork-com.sdl.idm.oclc.org/searchresults?author=Meri+Hauge&amp;q=Meri+Hauge" TargetMode="External" /><Relationship Type="http://schemas.openxmlformats.org/officeDocument/2006/relationships/hyperlink" Id="rId49" Target="https://jamanetwork-com.sdl.idm.oclc.org/searchresults?author=Rodney+McFadden&amp;q=Rodney+McFadden" TargetMode="External" /><Relationship Type="http://schemas.openxmlformats.org/officeDocument/2006/relationships/hyperlink" Id="rId51" Target="https://jamanetwork-com.sdl.idm.oclc.org/searchresults?author=Sanne+Magnan&amp;q=Sanne+Magnan" TargetMode="External" /><Relationship Type="http://schemas.openxmlformats.org/officeDocument/2006/relationships/hyperlink" Id="rId31" Target="https://search-proquest-com.sdl.idm.oclc.org/indexinglinkhandler/sng/au/Allsup,+Stephen+James/%24N?accountid=142908" TargetMode="External" /><Relationship Type="http://schemas.openxmlformats.org/officeDocument/2006/relationships/hyperlink" Id="rId39" Target="https://search-proquest-com.sdl.idm.oclc.org/indexinglinkhandler/sng/au/Bulai+Livideanu,+C/%24N?accountid=142908" TargetMode="External" /><Relationship Type="http://schemas.openxmlformats.org/officeDocument/2006/relationships/hyperlink" Id="rId32" Target="https://search-proquest-com.sdl.idm.oclc.org/indexinglinkhandler/sng/au/Gosney,+Margot/%24N?accountid=142908" TargetMode="External" /><Relationship Type="http://schemas.openxmlformats.org/officeDocument/2006/relationships/hyperlink" Id="rId34" Target="https://search-proquest-com.sdl.idm.oclc.org/indexinglinkhandler/sng/au/Haycox,+Alan/%24N?accountid=142908" TargetMode="External" /><Relationship Type="http://schemas.openxmlformats.org/officeDocument/2006/relationships/hyperlink" Id="rId41" Target="https://search-proquest-com.sdl.idm.oclc.org/indexinglinkhandler/sng/au/Lamant,+L/%24N?accountid=142908" TargetMode="External" /><Relationship Type="http://schemas.openxmlformats.org/officeDocument/2006/relationships/hyperlink" Id="rId40" Target="https://search-proquest-com.sdl.idm.oclc.org/indexinglinkhandler/sng/au/Maza,+A/%24N?accountid=142908" TargetMode="External" /><Relationship Type="http://schemas.openxmlformats.org/officeDocument/2006/relationships/hyperlink" Id="rId42" Target="https://search-proquest-com.sdl.idm.oclc.org/indexinglinkhandler/sng/au/Paul,+C/%24N?accountid=142908" TargetMode="External" /><Relationship Type="http://schemas.openxmlformats.org/officeDocument/2006/relationships/hyperlink" Id="rId38" Target="https://search-proquest-com.sdl.idm.oclc.org/indexinglinkhandler/sng/au/Pauwels,+C/%24N?accountid=142908" TargetMode="External" /><Relationship Type="http://schemas.openxmlformats.org/officeDocument/2006/relationships/hyperlink" Id="rId33" Target="https://search-proquest-com.sdl.idm.oclc.org/indexinglinkhandler/sng/au/Regan,+Martyn/%24N?accountid=142908" TargetMode="External" /><Relationship Type="http://schemas.openxmlformats.org/officeDocument/2006/relationships/hyperlink" Id="rId35" Target="https://search-proquest-com.sdl.idm.oclc.org/indexinglinkhandler/sng/au/et+al/%24N?accountid=142908" TargetMode="External" /><Relationship Type="http://schemas.openxmlformats.org/officeDocument/2006/relationships/hyperlink" Id="rId37" Target="https://search-proquest-com.sdl.idm.oclc.org/indexingvolumeissuelinkhandler/33168/Gerontology/02001Y11Y01%2423Nov%242fDec+2001%243b++Vol.+47+%24286%2429/47/6?accountid=142908" TargetMode="External" /><Relationship Type="http://schemas.openxmlformats.org/officeDocument/2006/relationships/hyperlink" Id="rId44" Target="https://search-proquest-com.sdl.idm.oclc.org/indexingvolumeissuelinkhandler/40947/Dermatology/02011Y06Y01%2423Jun+2011%243b++Vol.+222+%24283%2429/222/3?accountid=142908" TargetMode="External" /><Relationship Type="http://schemas.openxmlformats.org/officeDocument/2006/relationships/hyperlink" Id="rId43" Target="https://search-proquest-com.sdl.idm.oclc.org/pubidlinkhandler/sng/pubtitle/Dermatology/%24N/40947/PagePdf/876265845/fulltextPDF/7EB5F2F0C3384B91PQ/1?accountid=142908" TargetMode="External" /><Relationship Type="http://schemas.openxmlformats.org/officeDocument/2006/relationships/hyperlink" Id="rId36" Target="https://search-proquest-com.sdl.idm.oclc.org/pubidlinkhandler/sng/pubtitle/Gerontology/%24N/33168/DocView/274562923/fulltextwithgraphics/80FBE25A078C4A42PQ/1?accountid=14290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7" Target="https://jamanetwork-com.sdl.idm.oclc.org/searchresults?author=April+Lind&amp;q=April+Lind" TargetMode="External" /><Relationship Type="http://schemas.openxmlformats.org/officeDocument/2006/relationships/hyperlink" Id="rId46" Target="https://jamanetwork-com.sdl.idm.oclc.org/searchresults?author=Karen+L.+Margolis&amp;q=Karen+L.+Margolis" TargetMode="External" /><Relationship Type="http://schemas.openxmlformats.org/officeDocument/2006/relationships/hyperlink" Id="rId45" Target="https://jamanetwork-com.sdl.idm.oclc.org/searchresults?author=Kristin+L.+Nichol&amp;q=Kristin+L.+Nichol" TargetMode="External" /><Relationship Type="http://schemas.openxmlformats.org/officeDocument/2006/relationships/hyperlink" Id="rId52" Target="https://jamanetwork-com.sdl.idm.oclc.org/searchresults?author=Mari+Drake&amp;q=Mari+Drake" TargetMode="External" /><Relationship Type="http://schemas.openxmlformats.org/officeDocument/2006/relationships/hyperlink" Id="rId48" Target="https://jamanetwork-com.sdl.idm.oclc.org/searchresults?author=Maureen+Murdoch&amp;q=Maureen+Murdoch" TargetMode="External" /><Relationship Type="http://schemas.openxmlformats.org/officeDocument/2006/relationships/hyperlink" Id="rId50" Target="https://jamanetwork-com.sdl.idm.oclc.org/searchresults?author=Meri+Hauge&amp;q=Meri+Hauge" TargetMode="External" /><Relationship Type="http://schemas.openxmlformats.org/officeDocument/2006/relationships/hyperlink" Id="rId49" Target="https://jamanetwork-com.sdl.idm.oclc.org/searchresults?author=Rodney+McFadden&amp;q=Rodney+McFadden" TargetMode="External" /><Relationship Type="http://schemas.openxmlformats.org/officeDocument/2006/relationships/hyperlink" Id="rId51" Target="https://jamanetwork-com.sdl.idm.oclc.org/searchresults?author=Sanne+Magnan&amp;q=Sanne+Magnan" TargetMode="External" /><Relationship Type="http://schemas.openxmlformats.org/officeDocument/2006/relationships/hyperlink" Id="rId31" Target="https://search-proquest-com.sdl.idm.oclc.org/indexinglinkhandler/sng/au/Allsup,+Stephen+James/%24N?accountid=142908" TargetMode="External" /><Relationship Type="http://schemas.openxmlformats.org/officeDocument/2006/relationships/hyperlink" Id="rId39" Target="https://search-proquest-com.sdl.idm.oclc.org/indexinglinkhandler/sng/au/Bulai+Livideanu,+C/%24N?accountid=142908" TargetMode="External" /><Relationship Type="http://schemas.openxmlformats.org/officeDocument/2006/relationships/hyperlink" Id="rId32" Target="https://search-proquest-com.sdl.idm.oclc.org/indexinglinkhandler/sng/au/Gosney,+Margot/%24N?accountid=142908" TargetMode="External" /><Relationship Type="http://schemas.openxmlformats.org/officeDocument/2006/relationships/hyperlink" Id="rId34" Target="https://search-proquest-com.sdl.idm.oclc.org/indexinglinkhandler/sng/au/Haycox,+Alan/%24N?accountid=142908" TargetMode="External" /><Relationship Type="http://schemas.openxmlformats.org/officeDocument/2006/relationships/hyperlink" Id="rId41" Target="https://search-proquest-com.sdl.idm.oclc.org/indexinglinkhandler/sng/au/Lamant,+L/%24N?accountid=142908" TargetMode="External" /><Relationship Type="http://schemas.openxmlformats.org/officeDocument/2006/relationships/hyperlink" Id="rId40" Target="https://search-proquest-com.sdl.idm.oclc.org/indexinglinkhandler/sng/au/Maza,+A/%24N?accountid=142908" TargetMode="External" /><Relationship Type="http://schemas.openxmlformats.org/officeDocument/2006/relationships/hyperlink" Id="rId42" Target="https://search-proquest-com.sdl.idm.oclc.org/indexinglinkhandler/sng/au/Paul,+C/%24N?accountid=142908" TargetMode="External" /><Relationship Type="http://schemas.openxmlformats.org/officeDocument/2006/relationships/hyperlink" Id="rId38" Target="https://search-proquest-com.sdl.idm.oclc.org/indexinglinkhandler/sng/au/Pauwels,+C/%24N?accountid=142908" TargetMode="External" /><Relationship Type="http://schemas.openxmlformats.org/officeDocument/2006/relationships/hyperlink" Id="rId33" Target="https://search-proquest-com.sdl.idm.oclc.org/indexinglinkhandler/sng/au/Regan,+Martyn/%24N?accountid=142908" TargetMode="External" /><Relationship Type="http://schemas.openxmlformats.org/officeDocument/2006/relationships/hyperlink" Id="rId35" Target="https://search-proquest-com.sdl.idm.oclc.org/indexinglinkhandler/sng/au/et+al/%24N?accountid=142908" TargetMode="External" /><Relationship Type="http://schemas.openxmlformats.org/officeDocument/2006/relationships/hyperlink" Id="rId37" Target="https://search-proquest-com.sdl.idm.oclc.org/indexingvolumeissuelinkhandler/33168/Gerontology/02001Y11Y01%2423Nov%242fDec+2001%243b++Vol.+47+%24286%2429/47/6?accountid=142908" TargetMode="External" /><Relationship Type="http://schemas.openxmlformats.org/officeDocument/2006/relationships/hyperlink" Id="rId44" Target="https://search-proquest-com.sdl.idm.oclc.org/indexingvolumeissuelinkhandler/40947/Dermatology/02011Y06Y01%2423Jun+2011%243b++Vol.+222+%24283%2429/222/3?accountid=142908" TargetMode="External" /><Relationship Type="http://schemas.openxmlformats.org/officeDocument/2006/relationships/hyperlink" Id="rId43" Target="https://search-proquest-com.sdl.idm.oclc.org/pubidlinkhandler/sng/pubtitle/Dermatology/%24N/40947/PagePdf/876265845/fulltextPDF/7EB5F2F0C3384B91PQ/1?accountid=142908" TargetMode="External" /><Relationship Type="http://schemas.openxmlformats.org/officeDocument/2006/relationships/hyperlink" Id="rId36" Target="https://search-proquest-com.sdl.idm.oclc.org/pubidlinkhandler/sng/pubtitle/Gerontology/%24N/33168/DocView/274562923/fulltextwithgraphics/80FBE25A078C4A42PQ/1?accountid=14290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Side Effect with Influenza Vaccination among People in Aseer Health   </dc:title>
  <dc:creator>Alazbah; A.Rahman AlAzbah</dc:creator>
  <dcterms:created xsi:type="dcterms:W3CDTF">2018-05-29T20:56:25Z</dcterms:created>
  <dcterms:modified xsi:type="dcterms:W3CDTF">2018-05-29T20:56:25Z</dcterms:modified>
</cp:coreProperties>
</file>