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Motivating</w:t>
      </w:r>
      <w:r>
        <w:t xml:space="preserve"> </w:t>
      </w:r>
      <w:r>
        <w:t xml:space="preserve">Humans:</w:t>
      </w:r>
      <w:r>
        <w:t xml:space="preserve"> </w:t>
      </w:r>
      <w:r>
        <w:t xml:space="preserve">The</w:t>
      </w:r>
      <w:r>
        <w:t xml:space="preserve"> </w:t>
      </w:r>
      <w:r>
        <w:t xml:space="preserve">Science</w:t>
      </w:r>
      <w:r>
        <w:t xml:space="preserve"> </w:t>
      </w:r>
      <w:r>
        <w:t xml:space="preserve">and</w:t>
      </w:r>
      <w:r>
        <w:t xml:space="preserve"> </w:t>
      </w:r>
      <w:r>
        <w:t xml:space="preserve">Lore</w:t>
      </w:r>
      <w:r>
        <w:t xml:space="preserve"> </w:t>
      </w:r>
      <w:r>
        <w:t xml:space="preserve">of</w:t>
      </w:r>
      <w:r>
        <w:t xml:space="preserve"> </w:t>
      </w:r>
      <w:r>
        <w:t xml:space="preserve">Behavior</w:t>
      </w:r>
      <w:r>
        <w:t xml:space="preserve"> </w:t>
      </w:r>
      <w:r>
        <w:t xml:space="preserve">Change</w:t>
      </w:r>
    </w:p>
    <w:p>
      <w:pPr>
        <w:pStyle w:val="Author"/>
      </w:pPr>
      <w:r>
        <w:t xml:space="preserve">Steven</w:t>
      </w:r>
      <w:r>
        <w:t xml:space="preserve"> </w:t>
      </w:r>
      <w:r>
        <w:t xml:space="preserve">M.</w:t>
      </w:r>
      <w:r>
        <w:t xml:space="preserve"> </w:t>
      </w:r>
      <w:r>
        <w:t xml:space="preserve">Ledbetter</w:t>
      </w:r>
    </w:p>
    <w:p>
      <w:pPr>
        <w:pStyle w:val="Heading1"/>
      </w:pPr>
      <w:bookmarkStart w:id="21" w:name="intro"/>
      <w:bookmarkEnd w:id="21"/>
      <w:r>
        <w:t xml:space="preserve">Intro</w:t>
      </w:r>
    </w:p>
    <w:p>
      <w:pPr>
        <w:pStyle w:val="FirstParagraph"/>
      </w:pPr>
      <w:r>
        <w:t xml:space="preserve">“</w:t>
      </w:r>
      <w:r>
        <w:t xml:space="preserve">There’s only one question you can ask people that matters,</w:t>
      </w:r>
      <w:r>
        <w:t xml:space="preserve">”</w:t>
      </w:r>
      <w:r>
        <w:t xml:space="preserve"> </w:t>
      </w:r>
      <w:r>
        <w:t xml:space="preserve">Dr.</w:t>
      </w:r>
      <w:r>
        <w:t xml:space="preserve"> </w:t>
      </w:r>
      <w:r>
        <w:t xml:space="preserve">Cleere said as she raised her coffee cup in a dramatic pause.</w:t>
      </w:r>
    </w:p>
    <w:p>
      <w:pPr>
        <w:pStyle w:val="BodyText"/>
      </w:pPr>
      <w:r>
        <w:br w:type="textWrapping"/>
      </w:r>
      <w:r>
        <w:t xml:space="preserve">Dr. Michelle Cleere was Stevo’s counseling skills supervisor, and he was</w:t>
      </w:r>
      <w:r>
        <w:t xml:space="preserve"> </w:t>
      </w:r>
      <w:r>
        <w:t xml:space="preserve">pretty sure she enjoyed messing with him like this. Stevo had chosen</w:t>
      </w:r>
      <w:r>
        <w:t xml:space="preserve"> </w:t>
      </w:r>
      <w:r>
        <w:t xml:space="preserve">John F. Kennedy University because it was the only school offering a</w:t>
      </w:r>
      <w:r>
        <w:t xml:space="preserve"> </w:t>
      </w:r>
      <w:r>
        <w:t xml:space="preserve">Master’s Degree in Sport Psychology that emphasized counseling skills as</w:t>
      </w:r>
      <w:r>
        <w:t xml:space="preserve"> </w:t>
      </w:r>
      <w:r>
        <w:t xml:space="preserve">the means to apply research. Dr. Cleere had attended the program before</w:t>
      </w:r>
      <w:r>
        <w:t xml:space="preserve"> </w:t>
      </w:r>
      <w:r>
        <w:t xml:space="preserve">going on to get a Clinical Psychology PhD and now helping students like</w:t>
      </w:r>
      <w:r>
        <w:t xml:space="preserve"> </w:t>
      </w:r>
      <w:r>
        <w:t xml:space="preserve">him learn how to ask effective questions.</w:t>
      </w:r>
    </w:p>
    <w:p>
      <w:pPr>
        <w:pStyle w:val="BodyText"/>
      </w:pPr>
      <w:r>
        <w:br w:type="textWrapping"/>
      </w:r>
      <w:r>
        <w:t xml:space="preserve">Stevo had been drilling Open-Ended Questions, the core skill of anyone</w:t>
      </w:r>
      <w:r>
        <w:t xml:space="preserve"> </w:t>
      </w:r>
      <w:r>
        <w:t xml:space="preserve">trying to help people. OEQs are questions that can’t be answered with,</w:t>
      </w:r>
      <w:r>
        <w:t xml:space="preserve"> </w:t>
      </w:r>
      <w:r>
        <w:t xml:space="preserve">“</w:t>
      </w:r>
      <w:r>
        <w:t xml:space="preserve">yes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no</w:t>
      </w:r>
      <w:r>
        <w:t xml:space="preserve">”</w:t>
      </w:r>
      <w:r>
        <w:t xml:space="preserve"> </w:t>
      </w:r>
      <w:r>
        <w:t xml:space="preserve">and they encourage people to explore their answers</w:t>
      </w:r>
      <w:r>
        <w:t xml:space="preserve"> </w:t>
      </w:r>
      <w:r>
        <w:t xml:space="preserve">with more depth. Stevo had spent hours asking them in roleplays with</w:t>
      </w:r>
      <w:r>
        <w:t xml:space="preserve"> </w:t>
      </w:r>
      <w:r>
        <w:t xml:space="preserve">other students. He’d spent even more hours listening to tapes of himself</w:t>
      </w:r>
      <w:r>
        <w:t xml:space="preserve"> </w:t>
      </w:r>
      <w:r>
        <w:t xml:space="preserve">with clients and figuring out new and better ways to ask them. He’d made</w:t>
      </w:r>
      <w:r>
        <w:t xml:space="preserve"> </w:t>
      </w:r>
      <w:r>
        <w:t xml:space="preserve">lists of hundreds and practiced using them casually in talks with</w:t>
      </w:r>
      <w:r>
        <w:t xml:space="preserve"> </w:t>
      </w:r>
      <w:r>
        <w:t xml:space="preserve">friends. And Dr. Cleere accurately perceived—as was her habit—that</w:t>
      </w:r>
      <w:r>
        <w:t xml:space="preserve"> </w:t>
      </w:r>
      <w:r>
        <w:t xml:space="preserve">he was over thinking things—as was his habit.</w:t>
      </w:r>
    </w:p>
    <w:p>
      <w:pPr>
        <w:pStyle w:val="BodyText"/>
      </w:pPr>
      <w:r>
        <w:br w:type="textWrapping"/>
      </w:r>
      <w:r>
        <w:t xml:space="preserve">“</w:t>
      </w:r>
      <w:r>
        <w:t xml:space="preserve">What question is that?</w:t>
      </w:r>
      <w:r>
        <w:t xml:space="preserve">”</w:t>
      </w:r>
      <w:r>
        <w:t xml:space="preserve"> </w:t>
      </w:r>
      <w:r>
        <w:t xml:space="preserve">Stevo asked.</w:t>
      </w:r>
    </w:p>
    <w:p>
      <w:pPr>
        <w:pStyle w:val="BodyText"/>
      </w:pPr>
      <w:r>
        <w:br w:type="textWrapping"/>
      </w:r>
      <w:r>
        <w:t xml:space="preserve">Dr. Cleere put down her cup.</w:t>
      </w:r>
    </w:p>
    <w:p>
      <w:pPr>
        <w:pStyle w:val="BodyText"/>
      </w:pPr>
      <w:r>
        <w:br w:type="textWrapping"/>
      </w:r>
      <w:r>
        <w:t xml:space="preserve">“</w:t>
      </w:r>
      <w:r>
        <w:rPr>
          <w:b/>
        </w:rPr>
        <w:t xml:space="preserve">Why?’ Ask in,</w:t>
      </w:r>
      <w:r>
        <w:rPr>
          <w:b/>
        </w:rPr>
        <w:t xml:space="preserve"> </w:t>
      </w:r>
      <w:r>
        <w:rPr>
          <w:b/>
        </w:rPr>
        <w:t xml:space="preserve">‘</w:t>
      </w:r>
      <w:r>
        <w:rPr>
          <w:b/>
        </w:rPr>
        <w:t xml:space="preserve">Why do you think that?</w:t>
      </w:r>
      <w:r>
        <w:rPr>
          <w:b/>
        </w:rPr>
        <w:t xml:space="preserve">’</w:t>
      </w:r>
      <w:r>
        <w:rPr>
          <w:b/>
        </w:rPr>
        <w:t xml:space="preserve"> </w:t>
      </w:r>
      <w:r>
        <w:rPr>
          <w:b/>
        </w:rPr>
        <w:t xml:space="preserve">‘</w:t>
      </w:r>
      <w:r>
        <w:rPr>
          <w:b/>
        </w:rPr>
        <w:t xml:space="preserve">Why do you believe</w:t>
      </w:r>
      <w:r>
        <w:rPr>
          <w:b/>
        </w:rPr>
        <w:t xml:space="preserve"> </w:t>
      </w:r>
      <w:r>
        <w:rPr>
          <w:b/>
        </w:rPr>
        <w:t xml:space="preserve">that?</w:t>
      </w:r>
      <w:r>
        <w:rPr>
          <w:b/>
        </w:rPr>
        <w:t xml:space="preserve">’</w:t>
      </w:r>
      <w:r>
        <w:rPr>
          <w:b/>
        </w:rPr>
        <w:t xml:space="preserve"> </w:t>
      </w:r>
      <w:r>
        <w:rPr>
          <w:b/>
        </w:rPr>
        <w:t xml:space="preserve">‘</w:t>
      </w:r>
      <w:r>
        <w:rPr>
          <w:b/>
        </w:rPr>
        <w:t xml:space="preserve">Why do you want that?</w:t>
      </w:r>
      <w:r>
        <w:rPr>
          <w:b/>
        </w:rPr>
        <w:t xml:space="preserve">’</w:t>
      </w:r>
      <w:r>
        <w:rPr>
          <w:b/>
        </w:rPr>
        <w:t xml:space="preserve"> </w:t>
      </w:r>
      <w:r>
        <w:rPr>
          <w:b/>
        </w:rPr>
        <w:t xml:space="preserve">‘</w:t>
      </w:r>
      <w:r>
        <w:rPr>
          <w:b/>
        </w:rPr>
        <w:t xml:space="preserve">Why the hell did you do that?</w:t>
      </w:r>
      <w:r>
        <w:rPr>
          <w:b/>
        </w:rPr>
        <w:t xml:space="preserve">’</w:t>
      </w:r>
      <w:r>
        <w:rPr>
          <w:b/>
        </w:rPr>
        <w:t xml:space="preserve"> </w:t>
      </w:r>
      <w:r>
        <w:t xml:space="preserve">‘</w:t>
      </w:r>
      <w:r>
        <w:t xml:space="preserve">Why</w:t>
      </w:r>
      <w:r>
        <w:t xml:space="preserve">’</w:t>
      </w:r>
      <w:r>
        <w:t xml:space="preserve"> </w:t>
      </w:r>
      <w:r>
        <w:t xml:space="preserve">is</w:t>
      </w:r>
      <w:r>
        <w:t xml:space="preserve"> </w:t>
      </w:r>
      <w:r>
        <w:t xml:space="preserve">the only question that really matters. The problem is, you can’t ever</w:t>
      </w:r>
      <w:r>
        <w:t xml:space="preserve"> </w:t>
      </w:r>
      <w:r>
        <w:t xml:space="preserve">ask people</w:t>
      </w:r>
      <w:r>
        <w:t xml:space="preserve"> </w:t>
      </w:r>
      <w:r>
        <w:t xml:space="preserve">‘</w:t>
      </w:r>
      <w:r>
        <w:t xml:space="preserve">why?</w:t>
      </w:r>
      <w:r>
        <w:t xml:space="preserve">’</w:t>
      </w:r>
      <w:r>
        <w:t xml:space="preserve"> </w:t>
      </w:r>
      <w:r>
        <w:t xml:space="preserve">It’s too much. We get defensive when we have to answer</w:t>
      </w:r>
      <w:r>
        <w:t xml:space="preserve"> </w:t>
      </w:r>
      <w:r>
        <w:t xml:space="preserve">‘</w:t>
      </w:r>
      <w:r>
        <w:t xml:space="preserve">why?</w:t>
      </w:r>
      <w:r>
        <w:t xml:space="preserve">’</w:t>
      </w:r>
      <w:r>
        <w:t xml:space="preserve"> </w:t>
      </w:r>
      <w:r>
        <w:t xml:space="preserve">Even though it’s kinda all that matters if we want to get</w:t>
      </w:r>
      <w:r>
        <w:t xml:space="preserve"> </w:t>
      </w:r>
      <w:r>
        <w:t xml:space="preserve">better.</w:t>
      </w:r>
      <w:r>
        <w:t xml:space="preserve">”</w:t>
      </w:r>
    </w:p>
    <w:p>
      <w:pPr>
        <w:pStyle w:val="BodyText"/>
      </w:pPr>
      <w:r>
        <w:br w:type="textWrapping"/>
      </w:r>
      <w:r>
        <w:t xml:space="preserve">“</w:t>
      </w:r>
      <w:r>
        <w:t xml:space="preserve">Oh.</w:t>
      </w:r>
      <w:r>
        <w:t xml:space="preserve">”</w:t>
      </w:r>
      <w:r>
        <w:t xml:space="preserve"> </w:t>
      </w:r>
      <w:r>
        <w:t xml:space="preserve">Stevo said.</w:t>
      </w:r>
      <w:r>
        <w:t xml:space="preserve"> </w:t>
      </w:r>
      <w:r>
        <w:t xml:space="preserve">“</w:t>
      </w:r>
      <w:r>
        <w:t xml:space="preserve">So what should I ask instead?</w:t>
      </w:r>
      <w:r>
        <w:t xml:space="preserve">”</w:t>
      </w:r>
    </w:p>
    <w:p>
      <w:pPr>
        <w:pStyle w:val="BodyText"/>
      </w:pPr>
      <w:r>
        <w:br w:type="textWrapping"/>
      </w:r>
      <w:r>
        <w:t xml:space="preserve">Dr. Cleere put down her coffee cup.</w:t>
      </w:r>
      <w:r>
        <w:t xml:space="preserve"> </w:t>
      </w:r>
      <w:r>
        <w:t xml:space="preserve">“</w:t>
      </w:r>
      <w:r>
        <w:t xml:space="preserve">Everything else.</w:t>
      </w:r>
      <w:r>
        <w:t xml:space="preserve">”</w:t>
      </w:r>
    </w:p>
    <w:p>
      <w:pPr>
        <w:pStyle w:val="BodyText"/>
      </w:pPr>
      <w:r>
        <w:br w:type="textWrapping"/>
      </w:r>
      <w:r>
        <w:t xml:space="preserve">_________________________</w:t>
      </w:r>
    </w:p>
    <w:p>
      <w:pPr>
        <w:pStyle w:val="BodyText"/>
      </w:pPr>
      <w:r>
        <w:br w:type="textWrapping"/>
      </w:r>
      <w:r>
        <w:t xml:space="preserve">Human beings have always been fascinated by why humans—ourselves and</w:t>
      </w:r>
      <w:r>
        <w:t xml:space="preserve"> </w:t>
      </w:r>
      <w:r>
        <w:t xml:space="preserve">others—do things. For as long as we’ve been human we’ve watched</w:t>
      </w:r>
      <w:r>
        <w:t xml:space="preserve"> </w:t>
      </w:r>
      <w:r>
        <w:t xml:space="preserve">people, listened to our friends tell us stories about themselves, told</w:t>
      </w:r>
      <w:r>
        <w:t xml:space="preserve"> </w:t>
      </w:r>
      <w:r>
        <w:t xml:space="preserve">our friends stories about strangers, and thought,</w:t>
      </w:r>
      <w:r>
        <w:t xml:space="preserve"> </w:t>
      </w:r>
      <w:r>
        <w:t xml:space="preserve">“</w:t>
      </w:r>
      <w:r>
        <w:t xml:space="preserve">why the hell did</w:t>
      </w:r>
      <w:r>
        <w:t xml:space="preserve"> </w:t>
      </w:r>
      <w:r>
        <w:t xml:space="preserve">they do that?</w:t>
      </w:r>
      <w:r>
        <w:t xml:space="preserve">”</w:t>
      </w:r>
      <w:r>
        <w:t xml:space="preserve"> </w:t>
      </w:r>
      <w:r>
        <w:t xml:space="preserve">Whenever we hear a story about someone doing something</w:t>
      </w:r>
      <w:r>
        <w:t xml:space="preserve"> </w:t>
      </w:r>
      <w:r>
        <w:t xml:space="preserve">unexpected, we have a compulsion to stop and ponder</w:t>
      </w:r>
      <w:r>
        <w:t xml:space="preserve"> </w:t>
      </w:r>
      <w:r>
        <w:t xml:space="preserve">“</w:t>
      </w:r>
      <w:r>
        <w:t xml:space="preserve">why?</w:t>
      </w:r>
      <w:r>
        <w:t xml:space="preserve">”</w:t>
      </w:r>
      <w:r>
        <w:t xml:space="preserve"> </w:t>
      </w:r>
      <w:r>
        <w:t xml:space="preserve">Why do we</w:t>
      </w:r>
      <w:r>
        <w:t xml:space="preserve"> </w:t>
      </w:r>
      <w:r>
        <w:t xml:space="preserve">eat too much? Work out too little? Why do some people persist with diets</w:t>
      </w:r>
      <w:r>
        <w:t xml:space="preserve"> </w:t>
      </w:r>
      <w:r>
        <w:t xml:space="preserve">and so many of us do not? Why do some people seem to always be motivated</w:t>
      </w:r>
      <w:r>
        <w:t xml:space="preserve"> </w:t>
      </w:r>
      <w:r>
        <w:t xml:space="preserve">while the rest of us struggle to get out of bed in the morning? Why do</w:t>
      </w:r>
      <w:r>
        <w:t xml:space="preserve"> </w:t>
      </w:r>
      <w:r>
        <w:t xml:space="preserve">some kids seem to love math and others hate it? </w:t>
      </w:r>
    </w:p>
    <w:p>
      <w:pPr>
        <w:pStyle w:val="BodyText"/>
      </w:pPr>
      <w:r>
        <w:br w:type="textWrapping"/>
      </w:r>
      <w:r>
        <w:t xml:space="preserve">We all do wonderful, stupid, brilliant, lazy, powerful, amazing things</w:t>
      </w:r>
      <w:r>
        <w:t xml:space="preserve"> </w:t>
      </w:r>
      <w:r>
        <w:t xml:space="preserve">every day for reasons ranging from mysterious and obvious. And as we</w:t>
      </w:r>
      <w:r>
        <w:t xml:space="preserve"> </w:t>
      </w:r>
      <w:r>
        <w:t xml:space="preserve">watch or hear about those behaviors, there seems to be a parallel</w:t>
      </w:r>
      <w:r>
        <w:t xml:space="preserve"> </w:t>
      </w:r>
      <w:r>
        <w:t xml:space="preserve">compulsion to explain those behaviors. We just need to make people’s</w:t>
      </w:r>
      <w:r>
        <w:t xml:space="preserve"> </w:t>
      </w:r>
      <w:r>
        <w:t xml:space="preserve">actions make sense.</w:t>
      </w:r>
    </w:p>
    <w:p>
      <w:pPr>
        <w:pStyle w:val="BodyText"/>
      </w:pPr>
      <w:r>
        <w:br w:type="textWrapping"/>
      </w:r>
      <w:r>
        <w:t xml:space="preserve">As humans, we just seem to need to know…</w:t>
      </w:r>
      <w:r>
        <w:t xml:space="preserve">“</w:t>
      </w:r>
      <w:r>
        <w:t xml:space="preserve">why?</w:t>
      </w:r>
      <w:r>
        <w:t xml:space="preserve">”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2" w:name="motivation-and-why"/>
      <w:bookmarkEnd w:id="22"/>
      <w:r>
        <w:t xml:space="preserve">Motivation and Why</w:t>
      </w:r>
    </w:p>
    <w:p>
      <w:pPr>
        <w:pStyle w:val="FirstParagraph"/>
      </w:pPr>
      <w:r>
        <w:t xml:space="preserve">When George Mallory announced he was going to attempt climbing Mount</w:t>
      </w:r>
      <w:r>
        <w:t xml:space="preserve"> </w:t>
      </w:r>
      <w:r>
        <w:t xml:space="preserve">Everest for the 3rd time in 1923, a </w:t>
      </w:r>
      <w:r>
        <w:rPr>
          <w:i/>
        </w:rPr>
        <w:t xml:space="preserve">New York Times</w:t>
      </w:r>
      <w:r>
        <w:t xml:space="preserve"> </w:t>
      </w:r>
      <w:r>
        <w:t xml:space="preserve">reporter did</w:t>
      </w:r>
      <w:r>
        <w:t xml:space="preserve"> </w:t>
      </w:r>
      <w:r>
        <w:t xml:space="preserve">not say,</w:t>
      </w:r>
      <w:r>
        <w:t xml:space="preserve"> </w:t>
      </w:r>
      <w:r>
        <w:t xml:space="preserve">“</w:t>
      </w:r>
      <w:r>
        <w:t xml:space="preserve">cool. Have fun!</w:t>
      </w:r>
      <w:r>
        <w:t xml:space="preserve">”</w:t>
      </w:r>
      <w:r>
        <w:t xml:space="preserve"> </w:t>
      </w:r>
      <w:r>
        <w:t xml:space="preserve">They asked,</w:t>
      </w:r>
      <w:r>
        <w:t xml:space="preserve"> </w:t>
      </w:r>
      <w:r>
        <w:t xml:space="preserve">“</w:t>
      </w:r>
      <w:r>
        <w:t xml:space="preserve">why?</w:t>
      </w:r>
      <w:r>
        <w:t xml:space="preserve">”</w:t>
      </w:r>
    </w:p>
    <w:p>
      <w:pPr>
        <w:pStyle w:val="BodyText"/>
      </w:pPr>
      <w:r>
        <w:t xml:space="preserve">“</w:t>
      </w:r>
      <w:r>
        <w:t xml:space="preserve">Because it’s there,</w:t>
      </w:r>
      <w:r>
        <w:t xml:space="preserve">”</w:t>
      </w:r>
      <w:r>
        <w:t xml:space="preserve"> </w:t>
      </w:r>
      <w:r>
        <w:t xml:space="preserve">Mallory replied. Three words every mountaineer</w:t>
      </w:r>
      <w:r>
        <w:t xml:space="preserve"> </w:t>
      </w:r>
      <w:r>
        <w:t xml:space="preserve">knows to be true, but an explanation that doesn’t make any sense to</w:t>
      </w:r>
      <w:r>
        <w:t xml:space="preserve"> </w:t>
      </w:r>
      <w:r>
        <w:t xml:space="preserve">those of us watching from the ground.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3" w:name="why-do-33-50-of-people-do-not-take-medication-as-prescribed"/>
      <w:bookmarkEnd w:id="23"/>
      <w:r>
        <w:t xml:space="preserve">Why do 33-50% of people do not take medication as</w:t>
      </w:r>
      <w:r>
        <w:t xml:space="preserve"> </w:t>
      </w:r>
      <w:r>
        <w:t xml:space="preserve">prescribed?</w:t>
      </w:r>
    </w:p>
    <w:p>
      <w:pPr>
        <w:pStyle w:val="FirstParagraph"/>
      </w:pPr>
      <w:r>
        <w:br w:type="textWrapping"/>
      </w:r>
      <w:r>
        <w:br w:type="textWrapping"/>
      </w:r>
      <w:r>
        <w:t xml:space="preserve">And throughout history, we’ve come up with ways to explain human</w:t>
      </w:r>
      <w:r>
        <w:t xml:space="preserve"> </w:t>
      </w:r>
      <w:r>
        <w:t xml:space="preserve">behavior. </w:t>
      </w:r>
    </w:p>
    <w:p>
      <w:pPr>
        <w:pStyle w:val="BodyText"/>
      </w:pPr>
      <w:r>
        <w:br w:type="textWrapping"/>
      </w:r>
      <w:r>
        <w:t xml:space="preserve">“</w:t>
      </w:r>
      <w:r>
        <w:t xml:space="preserve">Psychology,</w:t>
      </w:r>
      <w:r>
        <w:t xml:space="preserve">”</w:t>
      </w:r>
      <w:r>
        <w:t xml:space="preserve"> </w:t>
      </w:r>
      <w:r>
        <w:t xml:space="preserve"> (Ebbinghaus, 1908) writes,</w:t>
      </w:r>
      <w:r>
        <w:t xml:space="preserve"> </w:t>
      </w:r>
      <w:r>
        <w:t xml:space="preserve">“</w:t>
      </w:r>
      <w:r>
        <w:t xml:space="preserve">has a long past, yet its</w:t>
      </w:r>
      <w:r>
        <w:t xml:space="preserve"> </w:t>
      </w:r>
      <w:r>
        <w:t xml:space="preserve">real history is short</w:t>
      </w:r>
      <w:r>
        <w:t xml:space="preserve">”</w:t>
      </w:r>
      <w:r>
        <w:t xml:space="preserve"> </w:t>
      </w:r>
      <w:r>
        <w:t xml:space="preserve">(pg. 3). 110 years later, this quote is still at</w:t>
      </w:r>
      <w:r>
        <w:t xml:space="preserve"> </w:t>
      </w:r>
      <w:r>
        <w:t xml:space="preserve">the beginning of most Psychology text books. And yet, much has happened</w:t>
      </w:r>
      <w:r>
        <w:t xml:space="preserve"> </w:t>
      </w:r>
      <w:r>
        <w:t xml:space="preserve">in the field over the past century that has yet to filter into common</w:t>
      </w:r>
      <w:r>
        <w:t xml:space="preserve"> </w:t>
      </w:r>
      <w:r>
        <w:t xml:space="preserve">consciousness. When people wonder,</w:t>
      </w:r>
      <w:r>
        <w:t xml:space="preserve"> </w:t>
      </w:r>
      <w:r>
        <w:t xml:space="preserve">“</w:t>
      </w:r>
      <w:r>
        <w:t xml:space="preserve">why can’t I motivate myself to</w:t>
      </w:r>
      <w:r>
        <w:t xml:space="preserve"> </w:t>
      </w:r>
      <w:r>
        <w:t xml:space="preserve">workout?</w:t>
      </w:r>
      <w:r>
        <w:t xml:space="preserve">”</w:t>
      </w:r>
      <w:r>
        <w:t xml:space="preserve"> </w:t>
      </w:r>
      <w:r>
        <w:t xml:space="preserve">or when companies ask,</w:t>
      </w:r>
      <w:r>
        <w:t xml:space="preserve"> </w:t>
      </w:r>
      <w:r>
        <w:t xml:space="preserve">“</w:t>
      </w:r>
      <w:r>
        <w:t xml:space="preserve">why are we losing customers?</w:t>
      </w:r>
      <w:r>
        <w:t xml:space="preserve">”</w:t>
      </w:r>
      <w:r>
        <w:t xml:space="preserve"> </w:t>
      </w:r>
      <w:r>
        <w:t xml:space="preserve">they</w:t>
      </w:r>
      <w:r>
        <w:t xml:space="preserve"> </w:t>
      </w:r>
      <w:r>
        <w:t xml:space="preserve">often have no idea that there are academics who have spent whole careers</w:t>
      </w:r>
      <w:r>
        <w:t xml:space="preserve"> </w:t>
      </w:r>
      <w:r>
        <w:t xml:space="preserve">figuring out the answers to these questions. Which really isn’t the lay</w:t>
      </w:r>
      <w:r>
        <w:t xml:space="preserve"> </w:t>
      </w:r>
      <w:r>
        <w:t xml:space="preserve">person’s fault. If you’re looking to Psychology for the Truth with a</w:t>
      </w:r>
      <w:r>
        <w:t xml:space="preserve"> </w:t>
      </w:r>
      <w:r>
        <w:t xml:space="preserve">capital</w:t>
      </w:r>
      <w:r>
        <w:t xml:space="preserve"> </w:t>
      </w:r>
      <w:r>
        <w:t xml:space="preserve">“</w:t>
      </w:r>
      <w:r>
        <w:t xml:space="preserve">T</w:t>
      </w:r>
      <w:r>
        <w:t xml:space="preserve">”</w:t>
      </w:r>
      <w:r>
        <w:t xml:space="preserve"> </w:t>
      </w:r>
      <w:r>
        <w:t xml:space="preserve">for why people do what they do, you’ll be disappointed.</w:t>
      </w:r>
      <w:r>
        <w:t xml:space="preserve"> </w:t>
      </w:r>
      <w:r>
        <w:t xml:space="preserve">The last 100 years in field of psychology has undergone radical shifts,</w:t>
      </w:r>
      <w:r>
        <w:t xml:space="preserve"> </w:t>
      </w:r>
      <w:r>
        <w:t xml:space="preserve">only to splinter, shift back, and splinter again. It’s not uncommon for</w:t>
      </w:r>
      <w:r>
        <w:t xml:space="preserve"> </w:t>
      </w:r>
      <w:r>
        <w:t xml:space="preserve">people to get PhDs researching a phenomenon and never even hear that</w:t>
      </w:r>
      <w:r>
        <w:t xml:space="preserve"> </w:t>
      </w:r>
      <w:r>
        <w:t xml:space="preserve">there are a dozen models competing to explain that same phenomenon. </w:t>
      </w:r>
      <w:r>
        <w:t xml:space="preserve"> </w:t>
      </w:r>
      <w:r>
        <w:t xml:space="preserve">As (Hergenhahn &amp; Henley, 2013) points out, "</w:t>
      </w:r>
      <w:r>
        <w:t xml:space="preserve">Psychology is not a place for people</w:t>
      </w:r>
      <w:r>
        <w:t xml:space="preserve"> </w:t>
      </w:r>
      <w:r>
        <w:t xml:space="preserve">with a low tolerance for ambiguity" (pg. 625).</w:t>
      </w:r>
    </w:p>
    <w:p>
      <w:pPr>
        <w:pStyle w:val="Heading1"/>
      </w:pPr>
      <w:bookmarkStart w:id="24" w:name="references"/>
      <w:bookmarkEnd w:id="24"/>
      <w:r>
        <w:t xml:space="preserve">References</w:t>
      </w:r>
    </w:p>
    <w:p>
      <w:pPr>
        <w:pStyle w:val="FirstParagraph"/>
      </w:pPr>
      <w:r>
        <w:t xml:space="preserve">Ebbinghaus, H. (1908).</w:t>
      </w:r>
      <w:r>
        <w:t xml:space="preserve"> </w:t>
      </w:r>
      <w:r>
        <w:rPr>
          <w:i/>
        </w:rPr>
        <w:t xml:space="preserve">Psychology: An elementary text-book</w:t>
      </w:r>
      <w:r>
        <w:t xml:space="preserve">. DC Heath.</w:t>
      </w:r>
    </w:p>
    <w:p>
      <w:pPr>
        <w:pStyle w:val="BodyText"/>
      </w:pPr>
      <w:r>
        <w:t xml:space="preserve">Hergenhahn, B. R., &amp; Henley, T. (2013).</w:t>
      </w:r>
      <w:r>
        <w:t xml:space="preserve"> </w:t>
      </w:r>
      <w:r>
        <w:rPr>
          <w:i/>
        </w:rPr>
        <w:t xml:space="preserve">An Introduction to the History of Psychology</w:t>
      </w:r>
      <w:r>
        <w:t xml:space="preserve">. Cengage Learning.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fa0a77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Motivating Humans: The Science and Lore of Behavior Change</dc:title>
  <dc:creator>Steven M. Ledbetter</dc:creator>
  <dcterms:created xsi:type="dcterms:W3CDTF">2018-01-22T23:11:30Z</dcterms:created>
  <dcterms:modified xsi:type="dcterms:W3CDTF">2018-01-22T23:11:30Z</dcterms:modified>
</cp:coreProperties>
</file>