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Viscosidad</w:t>
      </w:r>
    </w:p>
    <w:p>
      <w:pPr>
        <w:pStyle w:val="Author"/>
      </w:pPr>
      <w:r>
        <w:t xml:space="preserve">seba.kamin</w:t>
      </w:r>
    </w:p>
    <w:p>
      <w:pPr>
        <w:pStyle w:val="Author"/>
      </w:pPr>
      <w:r>
        <w:t xml:space="preserve">luz</w:t>
      </w:r>
    </w:p>
    <w:p>
      <w:pPr>
        <w:pStyle w:val="Author"/>
      </w:pPr>
      <w:r>
        <w:t xml:space="preserve">Cecilia</w:t>
      </w:r>
      <w:r>
        <w:t xml:space="preserve"> </w:t>
      </w:r>
      <w:r>
        <w:t xml:space="preserve">Zaza</w:t>
      </w:r>
    </w:p>
    <w:p>
      <w:pPr>
        <w:pStyle w:val="Heading1"/>
      </w:pPr>
      <w:bookmarkStart w:id="21" w:name="resumen"/>
      <w:bookmarkEnd w:id="21"/>
      <w:r>
        <w:t xml:space="preserve">Resumen</w:t>
      </w:r>
    </w:p>
    <w:p>
      <w:pPr>
        <w:pStyle w:val="FirstParagraph"/>
      </w:pPr>
      <w:r>
        <w:br w:type="textWrapping"/>
      </w:r>
      <w:r>
        <w:t xml:space="preserve">  En esta experiencia se estudió el movimiento de caída de cuatro</w:t>
      </w:r>
      <w:r>
        <w:t xml:space="preserve"> </w:t>
      </w:r>
      <w:r>
        <w:t xml:space="preserve">esferas de distintos radios en un fluido jabonoso preparado en el</w:t>
      </w:r>
      <w:r>
        <w:t xml:space="preserve"> </w:t>
      </w:r>
      <w:r>
        <w:t xml:space="preserve">laboratorio para analizar el comportamiento de la fuerza viscosa sobre</w:t>
      </w:r>
      <w:r>
        <w:t xml:space="preserve"> </w:t>
      </w:r>
      <w:r>
        <w:t xml:space="preserve">cada cuerpo. Para ello se utilizó una probeta que contenía al líquido</w:t>
      </w:r>
      <w:r>
        <w:t xml:space="preserve"> </w:t>
      </w:r>
      <w:r>
        <w:t xml:space="preserve">con densidad (1.084  ± 0,002) g/cm</w:t>
      </w:r>
      <w:r>
        <w:rPr>
          <w:vertAlign w:val="superscript"/>
        </w:rPr>
        <w:t xml:space="preserve">3</w:t>
      </w:r>
      <w:r>
        <w:t xml:space="preserve">. Se dejó caer una</w:t>
      </w:r>
      <w:r>
        <w:t xml:space="preserve"> </w:t>
      </w:r>
      <w:r>
        <w:t xml:space="preserve">esfera a la vez, y dicho movimiento se filmó, para medir con un programa</w:t>
      </w:r>
      <w:r>
        <w:t xml:space="preserve"> </w:t>
      </w:r>
      <w:r>
        <w:t xml:space="preserve">digital como varía la posición en función del tiempo para cada esfera.</w:t>
      </w:r>
      <w:r>
        <w:t xml:space="preserve"> </w:t>
      </w:r>
      <w:r>
        <w:t xml:space="preserve">Después se calculó la velocidad límite de cada esfera. A partir de esta</w:t>
      </w:r>
      <w:r>
        <w:t xml:space="preserve"> </w:t>
      </w:r>
      <w:r>
        <w:t xml:space="preserve">última se calculó el coeficiente de viscosidad del líquido, el cual</w:t>
      </w:r>
      <w:r>
        <w:t xml:space="preserve"> </w:t>
      </w:r>
      <w:r>
        <w:t xml:space="preserve">presentó diferencias significativas para los valores obtenidos de cada</w:t>
      </w:r>
      <w:r>
        <w:t xml:space="preserve"> </w:t>
      </w:r>
      <w:r>
        <w:t xml:space="preserve">esfera. En la teoría el coeficiente de viscosidad del líquido no debería</w:t>
      </w:r>
      <w:r>
        <w:t xml:space="preserve"> </w:t>
      </w:r>
      <w:r>
        <w:t xml:space="preserve">variar según el tamaño del objeto que se introduzca en él pero los</w:t>
      </w:r>
      <w:r>
        <w:t xml:space="preserve"> </w:t>
      </w:r>
      <w:r>
        <w:t xml:space="preserve">resultados obtenidos en este trabajo demuestran lo contrario.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br w:type="textWrapping"/>
      </w:r>
      <w:r>
        <w:t xml:space="preserve">  Los cuerpos que se someten a una caída libre dentro de un fluido</w:t>
      </w:r>
      <w:r>
        <w:t xml:space="preserve"> </w:t>
      </w:r>
      <w:r>
        <w:t xml:space="preserve">viscoso se ven afectados por una mayor cantidad de fuerzas que las que</w:t>
      </w:r>
      <w:r>
        <w:t xml:space="preserve"> </w:t>
      </w:r>
      <w:r>
        <w:t xml:space="preserve">afectan a un cuerpo en caída libre en el vacío. Mientras que en este</w:t>
      </w:r>
      <w:r>
        <w:t xml:space="preserve"> </w:t>
      </w:r>
      <w:r>
        <w:t xml:space="preserve">segundo caso sólo existe la fuerza Peso (que depende de la masa del</w:t>
      </w:r>
      <w:r>
        <w:t xml:space="preserve"> </w:t>
      </w:r>
      <w:r>
        <w:t xml:space="preserve">cuerpo y de la aceleración a la cual está sometido), en el caso de un</w:t>
      </w:r>
      <w:r>
        <w:t xml:space="preserve"> </w:t>
      </w:r>
      <w:r>
        <w:t xml:space="preserve">cuerpo en caída libre en un fluido viscoso existen también las Fuerzas</w:t>
      </w:r>
      <w:r>
        <w:t xml:space="preserve"> </w:t>
      </w:r>
      <w:r>
        <w:t xml:space="preserve">Empuje (fuerza que ejerce el fluido sobre el cuerpo, con igual dirección</w:t>
      </w:r>
      <w:r>
        <w:t xml:space="preserve"> </w:t>
      </w:r>
      <w:r>
        <w:t xml:space="preserve">y sentido opuesto al Peso) y Viscosa (fuerza que aparece cuando el</w:t>
      </w:r>
      <w:r>
        <w:t xml:space="preserve"> </w:t>
      </w:r>
      <w:r>
        <w:t xml:space="preserve">cuerpo tiene velocidad distinta a 0, y se opone al movimiento).</w:t>
      </w:r>
      <w:r>
        <w:t xml:space="preserve"> </w:t>
      </w:r>
      <w:r>
        <w:t xml:space="preserve">Escribiendo entonces las ecuaciones de Newton para cada fuerza, y</w:t>
      </w:r>
      <w:r>
        <w:t xml:space="preserve"> </w:t>
      </w:r>
      <w:r>
        <w:t xml:space="preserve">considerando una esfera uniforme se puede realizar un diagrama de cuerpo</w:t>
      </w:r>
      <w:r>
        <w:t xml:space="preserve"> </w:t>
      </w:r>
      <w:r>
        <w:t xml:space="preserve">libre como el de la figura 1 y plantear la ecuación 1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14000" cy="217200"/>
            <wp:effectExtent b="0" l="0" r="0" t="0"/>
            <wp:docPr descr="Representación de fuerzas actuantes sobre una esfera en un fluido viscoso " title="" id="1" name="Picture"/>
            <a:graphic>
              <a:graphicData uri="http://schemas.openxmlformats.org/drawingml/2006/picture">
                <pic:pic>
                  <pic:nvPicPr>
                    <pic:cNvPr descr="figures/Sin-titulo/Sin-titul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" cy="21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Representación de fuerzas actuantes sobre una esfera en un fluido</w:t>
      </w:r>
      <w:r>
        <w:t xml:space="preserve"> </w:t>
      </w:r>
      <w:r>
        <w:t xml:space="preserve">viscoso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w:r>
        <w:t xml:space="preserve"> </w:t>
      </w:r>
      <m:oMath>
        <m:r>
          <m:t>P</m:t>
        </m:r>
        <m:r>
          <m:t>−</m:t>
        </m:r>
        <m:r>
          <m:t>E</m:t>
        </m:r>
        <m:r>
          <m:t>−</m:t>
        </m:r>
        <m:r>
          <m:t>F</m:t>
        </m:r>
        <m:r>
          <m:t>v</m:t>
        </m:r>
        <m:r>
          <m:t>=</m:t>
        </m:r>
        <m:r>
          <m:t>m</m:t>
        </m:r>
        <m:r>
          <m:t>⋅</m:t>
        </m:r>
        <m:r>
          <m:t>a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1</m:t>
            </m:r>
          </m:e>
        </m:d>
      </m:oMath>
    </w:p>
    <w:p>
      <w:pPr>
        <w:pStyle w:val="FirstParagraph"/>
      </w:pPr>
      <w:r>
        <w:t xml:space="preserve">  Donde P es el peso ( P = m*g = 4π/3. r</w:t>
      </w:r>
      <w:r>
        <w:t xml:space="preserve"> </w:t>
      </w:r>
      <w:r>
        <w:rPr>
          <w:vertAlign w:val="superscript"/>
        </w:rPr>
        <w:t xml:space="preserve">3</w:t>
      </w:r>
      <w:r>
        <w:t xml:space="preserve"> </w:t>
      </w:r>
      <w:r>
        <w:t xml:space="preserve">δesf g), E</w:t>
      </w:r>
      <w:r>
        <w:t xml:space="preserve"> </w:t>
      </w:r>
      <w:r>
        <w:t xml:space="preserve">es el empuje ( E = 4π/3. r</w:t>
      </w:r>
      <w:r>
        <w:rPr>
          <w:vertAlign w:val="superscript"/>
        </w:rPr>
        <w:t xml:space="preserve">3</w:t>
      </w:r>
      <w:r>
        <w:t xml:space="preserve"> </w:t>
      </w:r>
      <w:r>
        <w:t xml:space="preserve">δliq g), y Fv es la</w:t>
      </w:r>
      <w:r>
        <w:t xml:space="preserve"> </w:t>
      </w:r>
      <w:r>
        <w:t xml:space="preserve">expresión de la fuerza viscosa según la ley de Stokes (Fv = 6π</w:t>
      </w:r>
      <w:r>
        <w:t xml:space="preserve"> </w:t>
      </w:r>
      <w:r>
        <w:t xml:space="preserve">r*η*v</w:t>
      </w:r>
      <w:r>
        <w:rPr>
          <w:vertAlign w:val="subscript"/>
        </w:rPr>
        <w:t xml:space="preserve">lim</w:t>
      </w:r>
      <w:r>
        <w:t xml:space="preserve">) que vale para una esfera uniforme en un flujo</w:t>
      </w:r>
      <w:r>
        <w:t xml:space="preserve"> </w:t>
      </w:r>
      <w:r>
        <w:t xml:space="preserve">laminar, un fluido no turbulento, y siempre y cuando el radio de la</w:t>
      </w:r>
      <w:r>
        <w:t xml:space="preserve"> </w:t>
      </w:r>
      <w:r>
        <w:t xml:space="preserve">esfera sea despreciable frente al radio del tubo donde se lo sumerge. Se</w:t>
      </w:r>
      <w:r>
        <w:t xml:space="preserve"> </w:t>
      </w:r>
      <w:r>
        <w:t xml:space="preserve">observa en esta última que Fv depende directamente de la velocidad del</w:t>
      </w:r>
      <w:r>
        <w:t xml:space="preserve"> </w:t>
      </w:r>
      <w:r>
        <w:t xml:space="preserve">cuerpo. Además, η representa el coeficiente de viscosidad, propio de</w:t>
      </w:r>
      <w:r>
        <w:t xml:space="preserve"> </w:t>
      </w:r>
      <w:r>
        <w:t xml:space="preserve">cada fluido.  Al aumentar la velocidad progresivamente, Fv aumenta hasta</w:t>
      </w:r>
      <w:r>
        <w:t xml:space="preserve"> </w:t>
      </w:r>
      <w:r>
        <w:t xml:space="preserve">un punto en el cual a se hace despreciable, ya que P, E y m son</w:t>
      </w:r>
      <w:r>
        <w:t xml:space="preserve"> </w:t>
      </w:r>
      <w:r>
        <w:t xml:space="preserve">constantes. Por ende:  </w:t>
      </w:r>
    </w:p>
    <w:p>
      <w:pPr>
        <w:pStyle w:val="BodyText"/>
      </w:pPr>
      <w:r>
        <w:br w:type="textWrapping"/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r>
          <m:t>F</m:t>
        </m:r>
        <m:r>
          <m:t>v</m:t>
        </m:r>
        <m:r>
          <m:t>=</m:t>
        </m:r>
        <m:r>
          <m:t>E</m:t>
        </m:r>
        <m:r>
          <m:t>−</m:t>
        </m:r>
        <m:r>
          <m:t>P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2</m:t>
            </m:r>
          </m:e>
        </m:d>
      </m:oMath>
    </w:p>
    <w:p>
      <w:pPr>
        <w:pStyle w:val="FirstParagraph"/>
      </w:pPr>
      <w:r>
        <w:t xml:space="preserve">  reemplazando en la ecuación 2 los valores de cada fuerza se puede</w:t>
      </w:r>
      <w:r>
        <w:t xml:space="preserve"> </w:t>
      </w:r>
      <w:r>
        <w:t xml:space="preserve">obtener una expresión que describa la velocidad limite que tendrán las</w:t>
      </w:r>
      <w:r>
        <w:t xml:space="preserve"> </w:t>
      </w:r>
      <w:r>
        <w:t xml:space="preserve">esferas utilizadas en esta experiencia</w:t>
      </w:r>
    </w:p>
    <w:p>
      <w:pPr>
        <w:pStyle w:val="BodyText"/>
      </w:pPr>
      <w:r>
        <w:br w:type="textWrapping"/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sSub>
          <m:e>
            <m:r>
              <m:t>V</m:t>
            </m:r>
          </m:e>
          <m:sub>
            <m:r>
              <m:rPr>
                <m:sty m:val="p"/>
              </m:rPr>
              <m:t>lim</m:t>
            </m:r>
          </m:sub>
        </m:sSub>
        <m:r>
          <m:t>=</m:t>
        </m:r>
        <m:r>
          <m:t> </m:t>
        </m:r>
        <m:f>
          <m:fPr>
            <m:type m:val="bar"/>
          </m:fPr>
          <m:num>
            <m:r>
              <m:t>2</m:t>
            </m:r>
            <m:r>
              <m:t>π</m:t>
            </m:r>
            <m:r>
              <m:t>⋅</m:t>
            </m:r>
            <m:r>
              <m:t>g</m:t>
            </m:r>
            <m:d>
              <m:dPr>
                <m:begChr m:val="("/>
                <m:endChr m:val=")"/>
                <m:grow/>
              </m:dPr>
              <m:e>
                <m:r>
                  <m:t>δ</m:t>
                </m:r>
                <m:r>
                  <m:t> </m:t>
                </m:r>
                <m:r>
                  <m:t>e</m:t>
                </m:r>
                <m:r>
                  <m:t>s</m:t>
                </m:r>
                <m:r>
                  <m:t>f</m:t>
                </m:r>
                <m:r>
                  <m:t>e</m:t>
                </m:r>
                <m:r>
                  <m:t>r</m:t>
                </m:r>
                <m:r>
                  <m:t>a</m:t>
                </m:r>
                <m:r>
                  <m:t>−</m:t>
                </m:r>
                <m:r>
                  <m:t>δ</m:t>
                </m:r>
                <m:r>
                  <m:t> </m:t>
                </m:r>
                <m:r>
                  <m:t>l</m:t>
                </m:r>
                <m:r>
                  <m:t>i</m:t>
                </m:r>
                <m:r>
                  <m:t>q</m:t>
                </m:r>
                <m:r>
                  <m:t>u</m:t>
                </m:r>
                <m:r>
                  <m:t>i</m:t>
                </m:r>
                <m:r>
                  <m:t>d</m:t>
                </m:r>
                <m:r>
                  <m:t>o</m:t>
                </m:r>
              </m:e>
            </m:d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</m:num>
          <m:den>
            <m:r>
              <m:t>9</m:t>
            </m:r>
            <m:r>
              <m:t>η</m:t>
            </m:r>
            <m:r>
              <m:t> </m:t>
            </m:r>
            <m:r>
              <m:t>f</m:t>
            </m:r>
            <m:d>
              <m:dPr>
                <m:begChr m:val="("/>
                <m:endChr m:val=")"/>
                <m:grow/>
              </m:dPr>
              <m:e>
                <m:r>
                  <m:t>R</m:t>
                </m:r>
              </m:e>
            </m:d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3</m:t>
            </m:r>
          </m:e>
        </m:d>
      </m:oMath>
    </w:p>
    <w:p>
      <w:pPr>
        <w:pStyle w:val="FirstParagraph"/>
      </w:pPr>
      <w:r>
        <w:t xml:space="preserve">  Donde η es el coeficiente de viscosidad del fluido, g es la</w:t>
      </w:r>
      <w:r>
        <w:t xml:space="preserve"> </w:t>
      </w:r>
      <w:r>
        <w:t xml:space="preserve">aceleración de la gravedad, r es el radio de la esfera,</w:t>
      </w:r>
      <w:r>
        <w:t xml:space="preserve"> </w:t>
      </w:r>
      <w:r>
        <w:t xml:space="preserve">v</w:t>
      </w:r>
      <w:r>
        <w:rPr>
          <w:vertAlign w:val="subscript"/>
        </w:rPr>
        <w:t xml:space="preserve">lim</w:t>
      </w:r>
      <w:r>
        <w:t xml:space="preserve"> </w:t>
      </w:r>
      <w:r>
        <w:t xml:space="preserve">es la velocidad límite alcanzada, y f(R) es una</w:t>
      </w:r>
      <w:r>
        <w:t xml:space="preserve"> </w:t>
      </w:r>
      <w:r>
        <w:t xml:space="preserve">función desconocida pero que tiene que ser proporcional al radio.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Entonces como objetivos de esta experiencia podrían proponerse el</w:t>
      </w:r>
      <w:r>
        <w:t xml:space="preserve"> </w:t>
      </w:r>
      <w:r>
        <w:t xml:space="preserve">estudiar la velocidad y el movimiento de caída de una esfera dentro de</w:t>
      </w:r>
      <w:r>
        <w:t xml:space="preserve"> </w:t>
      </w:r>
      <w:r>
        <w:t xml:space="preserve">un fluído viscoso (agua y detergente en una proporción desconocida),</w:t>
      </w:r>
      <w:r>
        <w:t xml:space="preserve"> </w:t>
      </w:r>
      <w:r>
        <w:t xml:space="preserve">analizado a través de un programa que capta en una situación cierto</w:t>
      </w:r>
      <w:r>
        <w:t xml:space="preserve"> </w:t>
      </w:r>
      <w:r>
        <w:t xml:space="preserve">intervalo (el movimiento en cuestión), todo registrado con una cámara de</w:t>
      </w:r>
      <w:r>
        <w:t xml:space="preserve"> </w:t>
      </w:r>
      <w:r>
        <w:t xml:space="preserve">vídeo. También se podría con datos como la densidad del fluído, y</w:t>
      </w:r>
      <w:r>
        <w:t xml:space="preserve"> </w:t>
      </w:r>
      <w:r>
        <w:t xml:space="preserve">teniendo en cuenta el empuje y determinando la velocidad, obtenerse el</w:t>
      </w:r>
      <w:r>
        <w:t xml:space="preserve"> </w:t>
      </w:r>
      <w:r>
        <w:t xml:space="preserve">valor del coeficiente de viscosidad, a través de la fórmula  </w:t>
      </w:r>
    </w:p>
    <w:p>
      <w:pPr>
        <w:pStyle w:val="BodyText"/>
      </w:pPr>
      <w:r>
        <w:br w:type="textWrapping"/>
      </w:r>
    </w:p>
    <w:p>
      <w:pPr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  <w:pStyle w:val="BlockText"/>
      </w:pPr>
      <m:oMath>
        <m:r>
          <m:t>η</m:t>
        </m:r>
        <m:r>
          <m:t> 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δ</m:t>
                </m:r>
                <m:r>
                  <m:t> </m:t>
                </m:r>
                <m:r>
                  <m:t>e</m:t>
                </m:r>
                <m:r>
                  <m:t>s</m:t>
                </m:r>
                <m:r>
                  <m:t>f</m:t>
                </m:r>
                <m:r>
                  <m:t>e</m:t>
                </m:r>
                <m:r>
                  <m:t>r</m:t>
                </m:r>
                <m:r>
                  <m:t>a</m:t>
                </m:r>
                <m:r>
                  <m:t> </m:t>
                </m:r>
                <m:r>
                  <m:t>−</m:t>
                </m:r>
                <m:r>
                  <m:t>δ</m:t>
                </m:r>
                <m:r>
                  <m:t> </m:t>
                </m:r>
                <m:r>
                  <m:t>l</m:t>
                </m:r>
                <m:r>
                  <m:t>i</m:t>
                </m:r>
                <m:r>
                  <m:t>q</m:t>
                </m:r>
                <m:r>
                  <m:t>u</m:t>
                </m:r>
                <m:r>
                  <m:t>i</m:t>
                </m:r>
                <m:r>
                  <m:t>d</m:t>
                </m:r>
                <m:r>
                  <m:t>o</m:t>
                </m:r>
              </m:e>
            </m:d>
            <m:r>
              <m:t>⋅</m:t>
            </m:r>
            <m:r>
              <m:t>r</m:t>
            </m:r>
            <m:r>
              <m:t>⋅</m:t>
            </m:r>
            <m:r>
              <m:t>2</m:t>
            </m:r>
            <m:r>
              <m:t>g</m:t>
            </m:r>
          </m:num>
          <m:den>
            <m:r>
              <m:t>9</m:t>
            </m:r>
            <m:r>
              <m:t> </m:t>
            </m:r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lim</m:t>
                </m:r>
              </m:sub>
            </m:sSub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("/>
            <m:endChr m:val=")"/>
            <m:grow/>
          </m:dPr>
          <m:e>
            <m:r>
              <m:t>e</m:t>
            </m:r>
            <m:r>
              <m:t>c</m:t>
            </m:r>
            <m:r>
              <m:t>u</m:t>
            </m:r>
            <m:r>
              <m:t>a</m:t>
            </m:r>
            <m:r>
              <m:t>c</m:t>
            </m:r>
            <m:r>
              <m:t>i</m:t>
            </m:r>
            <m:r>
              <m:t>ó</m:t>
            </m:r>
            <m:r>
              <m:t>n</m:t>
            </m:r>
            <m:r>
              <m:t> </m:t>
            </m:r>
            <m:r>
              <m:t>4</m:t>
            </m:r>
          </m:e>
        </m:d>
      </m:oMath>
      <w:r>
        <w:t xml:space="preserve"> </w:t>
      </w:r>
      <w:r>
        <w:t xml:space="preserve"> </w:t>
      </w:r>
    </w:p>
    <w:p>
      <w:pPr>
        <w:pStyle w:val="Heading2"/>
      </w:pPr>
      <w:bookmarkStart w:id="24" w:name="métodoexperimental"/>
      <w:bookmarkEnd w:id="24"/>
      <w:r>
        <w:t xml:space="preserve">Método Experimental</w:t>
      </w:r>
    </w:p>
    <w:p>
      <w:pPr>
        <w:pStyle w:val="FirstParagraph"/>
      </w:pPr>
      <w:r>
        <w:br w:type="textWrapping"/>
      </w:r>
      <w:r>
        <w:t xml:space="preserve">  Se utilizaron cuatro esferas distintas para la experiencia, una de</w:t>
      </w:r>
      <w:r>
        <w:t xml:space="preserve"> </w:t>
      </w:r>
      <w:r>
        <w:t xml:space="preserve">tamaño pequeño, dos de tamaño mediano y una ultima de tamaño grande. Se</w:t>
      </w:r>
      <w:r>
        <w:t xml:space="preserve"> </w:t>
      </w:r>
      <w:r>
        <w:t xml:space="preserve">comenzó por obtener el diámetro de cada esfera mediante un calibre (que</w:t>
      </w:r>
      <w:r>
        <w:t xml:space="preserve"> </w:t>
      </w:r>
      <w:r>
        <w:t xml:space="preserve">tiene un error asociado de 0,002 cm) y luego a partir de esa medida</w:t>
      </w:r>
      <w:r>
        <w:t xml:space="preserve"> </w:t>
      </w:r>
      <w:r>
        <w:t xml:space="preserve">obtener el radio, que corresponde a la mitad del diámetro. A</w:t>
      </w:r>
      <w:r>
        <w:t xml:space="preserve"> </w:t>
      </w:r>
      <w:r>
        <w:t xml:space="preserve">continuación se midió la masa de cada esfera utilizando una balanza (de</w:t>
      </w:r>
      <w:r>
        <w:t xml:space="preserve"> </w:t>
      </w:r>
      <w:r>
        <w:t xml:space="preserve">error asociado 0,01 g) y con estos dos datos se calculó la densidad de</w:t>
      </w:r>
      <w:r>
        <w:t xml:space="preserve"> </w:t>
      </w:r>
      <w:r>
        <w:t xml:space="preserve">cada esfera. Luego utilizando un densímetro (cuyo error asociado es de</w:t>
      </w:r>
      <w:r>
        <w:t xml:space="preserve"> </w:t>
      </w:r>
      <w:r>
        <w:t xml:space="preserve">0,002 g/cm</w:t>
      </w:r>
      <w:r>
        <w:rPr>
          <w:vertAlign w:val="superscript"/>
        </w:rPr>
        <w:t xml:space="preserve">3</w:t>
      </w:r>
      <w:r>
        <w:t xml:space="preserve">) se midió la densidad del fluido jabonoso</w:t>
      </w:r>
      <w:r>
        <w:t xml:space="preserve"> </w:t>
      </w:r>
      <w:r>
        <w:t xml:space="preserve">utilizado para la experiencia.</w:t>
      </w:r>
    </w:p>
    <w:p>
      <w:pPr>
        <w:pStyle w:val="BodyText"/>
      </w:pPr>
      <w:r>
        <w:t xml:space="preserve"> Se dejaron caer las cuatro esferas de acero de a una por vez dentro de</w:t>
      </w:r>
      <w:r>
        <w:t xml:space="preserve"> </w:t>
      </w:r>
      <w:r>
        <w:t xml:space="preserve">una probeta de 500 ml. Para registrar el descenso de cada esfera se</w:t>
      </w:r>
      <w:r>
        <w:t xml:space="preserve"> </w:t>
      </w:r>
      <w:r>
        <w:t xml:space="preserve">grabó el movimiento utilizando una cámara y luego se analizó el video</w:t>
      </w:r>
      <w:r>
        <w:t xml:space="preserve"> </w:t>
      </w:r>
      <w:r>
        <w:t xml:space="preserve">con el programa</w:t>
      </w:r>
      <w:r>
        <w:t xml:space="preserve"> </w:t>
      </w:r>
      <w:r>
        <w:t xml:space="preserve">“</w:t>
      </w:r>
      <w:r>
        <w:t xml:space="preserve">Tracker</w:t>
      </w:r>
      <w:r>
        <w:t xml:space="preserve">”</w:t>
      </w:r>
      <w:r>
        <w:t xml:space="preserve">, el cual permite el seguimiento de un objeto</w:t>
      </w:r>
      <w:r>
        <w:t xml:space="preserve"> </w:t>
      </w:r>
      <w:r>
        <w:t xml:space="preserve">y brinda los datos de posición respecto del tiempo a medida que avanza</w:t>
      </w:r>
      <w:r>
        <w:t xml:space="preserve"> </w:t>
      </w:r>
      <w:r>
        <w:t xml:space="preserve">el mismo. Con los datos obtenidos y utilizando el programa</w:t>
      </w:r>
      <w:r>
        <w:t xml:space="preserve"> </w:t>
      </w:r>
      <w:r>
        <w:t xml:space="preserve">“</w:t>
      </w:r>
      <w:r>
        <w:t xml:space="preserve">Origin</w:t>
      </w:r>
      <w:r>
        <w:t xml:space="preserve">”</w:t>
      </w:r>
      <w:r>
        <w:t xml:space="preserve"> </w:t>
      </w:r>
      <w:r>
        <w:t xml:space="preserve">se</w:t>
      </w:r>
      <w:r>
        <w:t xml:space="preserve"> </w:t>
      </w:r>
      <w:r>
        <w:t xml:space="preserve">gráfico la posición en función del tiempo para cada una de las esferas y</w:t>
      </w:r>
      <w:r>
        <w:t xml:space="preserve"> </w:t>
      </w:r>
      <w:r>
        <w:t xml:space="preserve">se calculó la pendiente, siendo esta la velocidad limite. Se realizó un</w:t>
      </w:r>
      <w:r>
        <w:t xml:space="preserve"> </w:t>
      </w:r>
      <w:r>
        <w:t xml:space="preserve">gráfico de las velocidades limites obtenidas de cada una de las esferas</w:t>
      </w:r>
      <w:r>
        <w:t xml:space="preserve"> </w:t>
      </w:r>
      <w:r>
        <w:t xml:space="preserve">en función del radio correspondiente a cada una de ellas. Se realizo un</w:t>
      </w:r>
      <w:r>
        <w:t xml:space="preserve"> </w:t>
      </w:r>
      <w:r>
        <w:t xml:space="preserve">ajuste lineal y un ajuste polinomial de grado 2, observándose que el</w:t>
      </w:r>
      <w:r>
        <w:t xml:space="preserve"> </w:t>
      </w:r>
      <w:r>
        <w:t xml:space="preserve">ajuste polinomial presentaba el mayor R</w:t>
      </w:r>
      <w:r>
        <w:rPr>
          <w:vertAlign w:val="superscript"/>
        </w:rPr>
        <w:t xml:space="preserve">2</w:t>
      </w:r>
      <w:r>
        <w:t xml:space="preserve">. Por lo tanto</w:t>
      </w:r>
      <w:r>
        <w:t xml:space="preserve"> </w:t>
      </w:r>
      <w:r>
        <w:t xml:space="preserve">se consideró que la velocidad limitante es proporcional a</w:t>
      </w:r>
      <w:r>
        <w:t xml:space="preserve"> </w:t>
      </w:r>
      <w:r>
        <w:t xml:space="preserve">R</w:t>
      </w:r>
      <w:r>
        <w:rPr>
          <w:vertAlign w:val="superscript"/>
        </w:rPr>
        <w:t xml:space="preserve">2</w:t>
      </w:r>
      <w:r>
        <w:t xml:space="preserve"> </w:t>
      </w:r>
      <w:r>
        <w:t xml:space="preserve">y entonces f(R) es igual a R. Resuelto eso se</w:t>
      </w:r>
      <w:r>
        <w:t xml:space="preserve"> </w:t>
      </w:r>
      <w:r>
        <w:t xml:space="preserve">procedió a despejar  η.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resultados-y-discusión"/>
      <w:bookmarkEnd w:id="25"/>
      <w:r>
        <w:t xml:space="preserve">Resultados y discusión</w:t>
      </w:r>
    </w:p>
    <w:p>
      <w:pPr>
        <w:pStyle w:val="FirstParagraph"/>
      </w:pPr>
      <w:r>
        <w:br w:type="textWrapping"/>
      </w:r>
      <w:r>
        <w:t xml:space="preserve">  Una vez graficada la posición en función del tiempo para cada esfera</w:t>
      </w:r>
      <w:r>
        <w:t xml:space="preserve"> </w:t>
      </w:r>
      <w:r>
        <w:t xml:space="preserve">se calculó la velocidad limite como la pendiente del gráfico. La figura</w:t>
      </w:r>
      <w:r>
        <w:t xml:space="preserve"> </w:t>
      </w:r>
      <w:r>
        <w:t xml:space="preserve">2 es ilustrativa del resultado obtenido para la esfera pequeña, aunque</w:t>
      </w:r>
      <w:r>
        <w:t xml:space="preserve"> </w:t>
      </w:r>
      <w:r>
        <w:t xml:space="preserve">la figura es similar para las distintas esferas.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57599" cy="730800"/>
            <wp:effectExtent b="0" l="0" r="0" t="0"/>
            <wp:docPr descr="Posición en función del tiempo, graficado con los datos recolectados por el programa Tracker, a partir del video de la esfera pequeña de acero en caída libre por un fluido viscoso. " title="" id="1" name="Picture"/>
            <a:graphic>
              <a:graphicData uri="http://schemas.openxmlformats.org/drawingml/2006/picture">
                <pic:pic>
                  <pic:nvPicPr>
                    <pic:cNvPr descr="figures/posicion-vs-tiempo-esfera-chica/posicion-vs-tiempo-esfera-chic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99" cy="73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Posición en función del tiempo, graficado con los datos recolectados por</w:t>
      </w:r>
      <w:r>
        <w:t xml:space="preserve"> </w:t>
      </w:r>
      <w:r>
        <w:t xml:space="preserve">el programa Tracker, a partir del video de la esfera pequeña de acero en</w:t>
      </w:r>
      <w:r>
        <w:t xml:space="preserve"> </w:t>
      </w:r>
      <w:r>
        <w:t xml:space="preserve">caída libre por un fluido viscoso.</w:t>
      </w:r>
      <w:r>
        <w:t xml:space="preserve"> </w:t>
      </w:r>
    </w:p>
    <w:p>
      <w:pPr>
        <w:pStyle w:val="BodyText"/>
      </w:pPr>
      <w:r>
        <w:t xml:space="preserve">  Se obtiene que la velocidad limite para la esfera pequeña es (0,5275 ±</w:t>
      </w:r>
      <w:r>
        <w:t xml:space="preserve"> </w:t>
      </w:r>
      <w:r>
        <w:t xml:space="preserve">0.0002) cm/s. De la misma forma se obtienen las velocidades limites</w:t>
      </w:r>
      <w:r>
        <w:t xml:space="preserve"> </w:t>
      </w:r>
      <w:r>
        <w:t xml:space="preserve">pertenecientes a las otras esferas: (1,182 ± 0.001) cm/s para la primera</w:t>
      </w:r>
      <w:r>
        <w:t xml:space="preserve"> </w:t>
      </w:r>
      <w:r>
        <w:t xml:space="preserve">esfera mediana;  (1,217 ± 0.001) cm/s para la segunda esfera mediana y</w:t>
      </w:r>
      <w:r>
        <w:t xml:space="preserve"> </w:t>
      </w:r>
      <w:r>
        <w:t xml:space="preserve">(3,190 ± 0.001) cm/s para la esfera grande. Se puede observar a simple</w:t>
      </w:r>
      <w:r>
        <w:t xml:space="preserve"> </w:t>
      </w:r>
      <w:r>
        <w:t xml:space="preserve">vista que existe una relación entre la velocidad limite y el volumen de</w:t>
      </w:r>
      <w:r>
        <w:t xml:space="preserve"> </w:t>
      </w:r>
      <w:r>
        <w:t xml:space="preserve">las esferas. Se observa que la velocidad limite aumenta conforme el</w:t>
      </w:r>
      <w:r>
        <w:t xml:space="preserve"> </w:t>
      </w:r>
      <w:r>
        <w:t xml:space="preserve">aumento del volumen de cada esfera. Esto seguramente se deba que al</w:t>
      </w:r>
      <w:r>
        <w:t xml:space="preserve"> </w:t>
      </w:r>
      <w:r>
        <w:t xml:space="preserve">aumentar el volumen de la esfera también aumenta su masa, causando que</w:t>
      </w:r>
      <w:r>
        <w:t xml:space="preserve"> </w:t>
      </w:r>
      <w:r>
        <w:t xml:space="preserve">al soltar las esferas, las que tengan un volumen mayor van a adquirir</w:t>
      </w:r>
      <w:r>
        <w:t xml:space="preserve"> </w:t>
      </w:r>
      <w:r>
        <w:t xml:space="preserve">una velocidad inicial mayor.</w:t>
      </w:r>
    </w:p>
    <w:p>
      <w:pPr>
        <w:pStyle w:val="BodyText"/>
      </w:pPr>
      <w:r>
        <w:br w:type="textWrapping"/>
      </w:r>
      <w:r>
        <w:t xml:space="preserve">  Una vez que se dispuso de la velocidad limite para cada una de las</w:t>
      </w:r>
      <w:r>
        <w:t xml:space="preserve"> </w:t>
      </w:r>
      <w:r>
        <w:t xml:space="preserve">esferas, se necesitó saber a que equivale f (R). Se realizó el gráfico</w:t>
      </w:r>
      <w:r>
        <w:t xml:space="preserve"> </w:t>
      </w:r>
      <w:r>
        <w:t xml:space="preserve">de la figura 3, en el que se observa como la velocidad limitante se</w:t>
      </w:r>
      <w:r>
        <w:t xml:space="preserve"> </w:t>
      </w:r>
      <w:r>
        <w:t xml:space="preserve">ajusta mejor al fitting con una función polinómica de grado 2 sobre un</w:t>
      </w:r>
      <w:r>
        <w:t xml:space="preserve"> </w:t>
      </w:r>
      <w:r>
        <w:t xml:space="preserve">fitting lineal, por lo que la velocidad limitante es proporcional a</w:t>
      </w:r>
      <w:r>
        <w:t xml:space="preserve"> </w:t>
      </w:r>
      <w:r>
        <w:t xml:space="preserve">R</w:t>
      </w:r>
      <w:r>
        <w:rPr>
          <w:vertAlign w:val="superscript"/>
        </w:rPr>
        <w:t xml:space="preserve">2</w:t>
      </w:r>
      <w:r>
        <w:t xml:space="preserve">, lo que significa que f (R) debe ser igual a R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74400" cy="730800"/>
            <wp:effectExtent b="0" l="0" r="0" t="0"/>
            <wp:docPr descr="Gráfico del radio de cada una de las esferas (cm) en función de la velocidad limitante (cm/s) para la caída de cada una en el fluido viscoso " title="" id="1" name="Picture"/>
            <a:graphic>
              <a:graphicData uri="http://schemas.openxmlformats.org/drawingml/2006/picture">
                <pic:pic>
                  <pic:nvPicPr>
                    <pic:cNvPr descr="figures/radio-vs-velocidad-limitante/radio-vs-velocidad-limitan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0" cy="73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del radio de cada una de las esferas (cm) en función de la</w:t>
      </w:r>
      <w:r>
        <w:t xml:space="preserve"> </w:t>
      </w:r>
      <w:r>
        <w:t xml:space="preserve">velocidad limitante (cm/s) para la caída de cada una en el fluido</w:t>
      </w:r>
      <w:r>
        <w:t xml:space="preserve"> </w:t>
      </w:r>
      <w:r>
        <w:t xml:space="preserve">viscoso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Utilizando la ecuación 4 se puede obtener el coeficiente de viscosidad</w:t>
      </w:r>
      <w:r>
        <w:t xml:space="preserve"> </w:t>
      </w:r>
      <w:r>
        <w:t xml:space="preserve">para cada esfera. Según la teoría el coeficiente de viscosidad es propio</w:t>
      </w:r>
      <w:r>
        <w:t xml:space="preserve"> </w:t>
      </w:r>
      <w:r>
        <w:t xml:space="preserve">del líquido y no debería verse afectado por el radio o el volumen del</w:t>
      </w:r>
      <w:r>
        <w:t xml:space="preserve"> </w:t>
      </w:r>
      <w:r>
        <w:t xml:space="preserve">objeto arrojado en este. Sin embargo, los valores obtenidos para este</w:t>
      </w:r>
      <w:r>
        <w:t xml:space="preserve"> </w:t>
      </w:r>
      <w:r>
        <w:t xml:space="preserve">coeficiente fueron de (125,0 ± 22,7) g/cm*s para la esfera pequeña,</w:t>
      </w:r>
      <w:r>
        <w:t xml:space="preserve"> </w:t>
      </w:r>
      <w:r>
        <w:t xml:space="preserve">(417,6 ± 9,4) g/cm*s y (423,0 ± 9,0) g/cm*s respectivamente para las</w:t>
      </w:r>
      <w:r>
        <w:t xml:space="preserve"> </w:t>
      </w:r>
      <w:r>
        <w:t xml:space="preserve">esferas medianas y (2082,6 ± 5,4) g/cm*s para la esfera grande. Se</w:t>
      </w:r>
      <w:r>
        <w:t xml:space="preserve"> </w:t>
      </w:r>
      <w:r>
        <w:t xml:space="preserve">observa que estos valores presentan diferencias significativas entre sí</w:t>
      </w:r>
      <w:r>
        <w:t xml:space="preserve"> </w:t>
      </w:r>
      <w:r>
        <w:t xml:space="preserve">(salvo el caso de ambas esferas medianas). Los resultados obtenidos</w:t>
      </w:r>
      <w:r>
        <w:t xml:space="preserve"> </w:t>
      </w:r>
      <w:r>
        <w:t xml:space="preserve">indican que existe una relación entre el radio del objeto introducido en</w:t>
      </w:r>
      <w:r>
        <w:t xml:space="preserve"> </w:t>
      </w:r>
      <w:r>
        <w:t xml:space="preserve">el liquido y el coeficiente de viscosidad del mismo.  En la ecuación 4</w:t>
      </w:r>
      <w:r>
        <w:t xml:space="preserve"> </w:t>
      </w:r>
      <w:r>
        <w:t xml:space="preserve">se puede observar que el coeficiente de viscosidad se ve modificado por</w:t>
      </w:r>
      <w:r>
        <w:t xml:space="preserve"> </w:t>
      </w:r>
      <w:r>
        <w:t xml:space="preserve">el radio del objeto que se utiliza en la experiencia, lo que</w:t>
      </w:r>
      <w:r>
        <w:t xml:space="preserve"> </w:t>
      </w:r>
      <w:r>
        <w:t xml:space="preserve">significaría que no es una propiedad del fluido sino que depende ademas</w:t>
      </w:r>
      <w:r>
        <w:t xml:space="preserve"> </w:t>
      </w:r>
      <w:r>
        <w:t xml:space="preserve">del objeto utilizado.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8" w:name="conclusión"/>
      <w:bookmarkEnd w:id="28"/>
      <w:r>
        <w:t xml:space="preserve">Conclusión</w:t>
      </w:r>
    </w:p>
    <w:p>
      <w:pPr>
        <w:pStyle w:val="FirstParagraph"/>
      </w:pPr>
      <w:r>
        <w:br w:type="textWrapping"/>
      </w:r>
      <w:r>
        <w:t xml:space="preserve">  Se pudo cumplir con el objetivo de estudiar la viscosidad de un</w:t>
      </w:r>
      <w:r>
        <w:t xml:space="preserve"> </w:t>
      </w:r>
      <w:r>
        <w:t xml:space="preserve">líquido desconocido. Se logró interiorizarse con métodos de medición que</w:t>
      </w:r>
      <w:r>
        <w:t xml:space="preserve"> </w:t>
      </w:r>
      <w:r>
        <w:t xml:space="preserve">no habían sido utilizados previamente en el laboratorio. Se pudo</w:t>
      </w:r>
      <w:r>
        <w:t xml:space="preserve"> </w:t>
      </w:r>
      <w:r>
        <w:t xml:space="preserve">calcular el coeficiente de viscosidad para el caso de cada una de las</w:t>
      </w:r>
      <w:r>
        <w:t xml:space="preserve"> </w:t>
      </w:r>
      <w:r>
        <w:t xml:space="preserve">cuatro esferas de distinto radio, obteniendo resultados que presentan</w:t>
      </w:r>
      <w:r>
        <w:t xml:space="preserve"> </w:t>
      </w:r>
      <w:r>
        <w:t xml:space="preserve">diferencias significativas. Como resultado final se obtuvo que este</w:t>
      </w:r>
      <w:r>
        <w:t xml:space="preserve"> </w:t>
      </w:r>
      <w:r>
        <w:t xml:space="preserve">coeficiente no depende solo del líquido en cuestión sino que tambien</w:t>
      </w:r>
      <w:r>
        <w:t xml:space="preserve"> </w:t>
      </w:r>
      <w:r>
        <w:t xml:space="preserve">depende de las propiedades del objeto arrojado en el, en particular del</w:t>
      </w:r>
      <w:r>
        <w:t xml:space="preserve"> </w:t>
      </w:r>
      <w:r>
        <w:t xml:space="preserve">radio.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29" w:name="anexo"/>
      <w:bookmarkEnd w:id="29"/>
      <w:r>
        <w:t xml:space="preserve">Anexo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728400" cy="136800"/>
            <wp:effectExtent b="0" l="0" r="0" t="0"/>
            <wp:docPr descr="Valores de referencia obtenidos para las cuatro esferas utilizados para calcular el coeficiente de viscosidad " title="" id="1" name="Picture"/>
            <a:graphic>
              <a:graphicData uri="http://schemas.openxmlformats.org/drawingml/2006/picture">
                <pic:pic>
                  <pic:nvPicPr>
                    <pic:cNvPr descr="figures/tabla/tabl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0" cy="13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Valores de referencia obtenidos para las cuatro esferas utilizados para</w:t>
      </w:r>
      <w:r>
        <w:t xml:space="preserve"> </w:t>
      </w:r>
      <w:r>
        <w:t xml:space="preserve">calcular el coeficiente de viscosidad</w:t>
      </w:r>
      <w:r>
        <w:t xml:space="preserve"> </w:t>
      </w:r>
    </w:p>
    <w:p>
      <w:pPr>
        <w:pStyle w:val="BodyText"/>
      </w:pPr>
      <w:r>
        <w:t xml:space="preserve">Propagación de errores:</w:t>
      </w:r>
    </w:p>
    <w:p>
      <w:pPr>
        <w:pStyle w:val="BodyText"/>
      </w:pPr>
      <w:r>
        <w:br w:type="textWrapping"/>
      </w:r>
      <w:r>
        <w:t xml:space="preserve">Volumen de la esfera</w:t>
      </w:r>
    </w:p>
    <w:p>
      <w:pPr>
        <w:pStyle w:val="BodyText"/>
      </w:pPr>
      <w:r>
        <w:br w:type="textWrapping"/>
      </w:r>
      <m:oMath>
        <m:r>
          <m:t>V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r>
          <m:t>π</m:t>
        </m:r>
        <m:r>
          <m:t>⋅</m:t>
        </m:r>
        <m:sSup>
          <m:e>
            <m:r>
              <m:t>r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$ΔV=\sqrt{\left(4\cdot\pi\cdot r^2\cdotΔr\right)^2}$</w:t>
      </w:r>
    </w:p>
    <w:p>
      <w:pPr>
        <w:pStyle w:val="BodyText"/>
      </w:pPr>
      <w:r>
        <w:t xml:space="preserve">Esfera pequeña: ΔV = 6,19 *10^-4</w:t>
      </w:r>
    </w:p>
    <w:p>
      <w:pPr>
        <w:pStyle w:val="BodyText"/>
      </w:pPr>
      <w:r>
        <w:t xml:space="preserve">Primera esfera mediana:  ΔV = 0,002</w:t>
      </w:r>
    </w:p>
    <w:p>
      <w:pPr>
        <w:pStyle w:val="BodyText"/>
      </w:pPr>
      <w:r>
        <w:t xml:space="preserve">Segunda esfera mediana:  ΔV = 0,002</w:t>
      </w:r>
    </w:p>
    <w:p>
      <w:pPr>
        <w:pStyle w:val="BodyText"/>
      </w:pPr>
      <w:r>
        <w:t xml:space="preserve">Esfera grande:  ΔV = 0,005</w:t>
      </w:r>
    </w:p>
    <w:p>
      <w:pPr>
        <w:pStyle w:val="BodyText"/>
      </w:pPr>
      <w:r>
        <w:br w:type="textWrapping"/>
      </w:r>
      <w:r>
        <w:br w:type="textWrapping"/>
      </w:r>
      <w:r>
        <w:t xml:space="preserve">Densidad de la esfera</w:t>
      </w:r>
    </w:p>
    <w:p>
      <w:pPr>
        <w:pStyle w:val="BodyText"/>
      </w:pPr>
      <w:r>
        <w:br w:type="textWrapping"/>
      </w:r>
      <m:oMath>
        <m:r>
          <m:t>δ</m:t>
        </m:r>
        <m:r>
          <m:t>=</m:t>
        </m:r>
        <m:f>
          <m:fPr>
            <m:type m:val="bar"/>
          </m:fPr>
          <m:num>
            <m:r>
              <m:t>m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  <m:r>
              <m:t>⋅</m:t>
            </m:r>
            <m:r>
              <m:t>π</m:t>
            </m:r>
            <m:r>
              <m:t>⋅</m:t>
            </m:r>
            <m:sSup>
              <m:e>
                <m:r>
                  <m:t>r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pStyle w:val="BodyText"/>
      </w:pPr>
      <w:r>
        <w:t xml:space="preserve">$Δδ=\sqrt{\left(\frac{1}{V}\cdotΔm\right)^2+\left(\frac{-m}{V^2}\cdotΔV\right)^2}$</w:t>
      </w:r>
    </w:p>
    <w:p>
      <w:pPr>
        <w:pStyle w:val="BodyText"/>
      </w:pPr>
      <w:r>
        <w:t xml:space="preserve">Esfera pequeña: Δδ = 0,7</w:t>
      </w:r>
    </w:p>
    <w:p>
      <w:pPr>
        <w:pStyle w:val="BodyText"/>
      </w:pPr>
      <w:r>
        <w:t xml:space="preserve">Primera esfera mediana:  Δδ = 0,2</w:t>
      </w:r>
    </w:p>
    <w:p>
      <w:pPr>
        <w:pStyle w:val="BodyText"/>
      </w:pPr>
      <w:r>
        <w:t xml:space="preserve">Segunda esfera mediana:  Δδ = 0,2</w:t>
      </w:r>
    </w:p>
    <w:p>
      <w:pPr>
        <w:pStyle w:val="BodyText"/>
      </w:pPr>
      <w:r>
        <w:t xml:space="preserve">Esfera grande:  Δδ = 0,1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m:oMath>
        <m:r>
          <m:t>η</m:t>
        </m:r>
        <m:r>
          <m:t> 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δ</m:t>
                </m:r>
                <m:r>
                  <m:t> </m:t>
                </m:r>
                <m:r>
                  <m:t>e</m:t>
                </m:r>
                <m:r>
                  <m:t>s</m:t>
                </m:r>
                <m:r>
                  <m:t>f</m:t>
                </m:r>
                <m:r>
                  <m:t>e</m:t>
                </m:r>
                <m:r>
                  <m:t>r</m:t>
                </m:r>
                <m:r>
                  <m:t>a</m:t>
                </m:r>
                <m:r>
                  <m:t> </m:t>
                </m:r>
                <m:r>
                  <m:t>−</m:t>
                </m:r>
                <m:r>
                  <m:t>δ</m:t>
                </m:r>
                <m:r>
                  <m:t> </m:t>
                </m:r>
                <m:r>
                  <m:t>l</m:t>
                </m:r>
                <m:r>
                  <m:t>i</m:t>
                </m:r>
                <m:r>
                  <m:t>q</m:t>
                </m:r>
                <m:r>
                  <m:t>u</m:t>
                </m:r>
                <m:r>
                  <m:t>i</m:t>
                </m:r>
                <m:r>
                  <m:t>d</m:t>
                </m:r>
                <m:r>
                  <m:t>o</m:t>
                </m:r>
              </m:e>
            </m:d>
            <m:r>
              <m:t>⋅</m:t>
            </m:r>
            <m:r>
              <m:t>r</m:t>
            </m:r>
            <m:r>
              <m:t>⋅</m:t>
            </m:r>
            <m:r>
              <m:t>2</m:t>
            </m:r>
            <m:r>
              <m:t>g</m:t>
            </m:r>
          </m:num>
          <m:den>
            <m:r>
              <m:t>9</m:t>
            </m:r>
            <m:r>
              <m:t> </m:t>
            </m:r>
            <m:sSub>
              <m:e>
                <m:r>
                  <m:t>V</m:t>
                </m:r>
              </m:e>
              <m:sub>
                <m:r>
                  <m:rPr>
                    <m:sty m:val="p"/>
                  </m:rPr>
                  <m:t>lim</m:t>
                </m:r>
              </m:sub>
            </m:sSub>
          </m:den>
        </m:f>
      </m:oMath>
    </w:p>
    <w:p>
      <w:pPr>
        <w:pStyle w:val="BodyText"/>
      </w:pPr>
      <w:r>
        <w:t xml:space="preserve">$Δη=\sqrt{\left(\frac{2\cdot\pi\cdot g\cdot r^2}{9\cdot V_{\lim}}\cdotΔ\ δesfera\right)^2+\left(\frac{-2\cdot\pi\cdot g\cdot r^2}{9\cdot V_{\lim}}\cdotΔ\ δliquido\right)^2+\left(\frac{4\cdot\pi\cdot g\cdot r\cdot\left(δ\ esfera\ -δ\ liquido\right)}{9\cdot V_{\lim}\cdot}\cdotΔr\right)^2+\left(\frac{-2\cdot\pi\cdot g\cdot r^{2\left(δ\ esfera\ -δ\ liquido\right)\cdotΔV_{\lim}}}{9\cdot V_{\lim}}\right)}^{^{ }}$</w:t>
      </w:r>
    </w:p>
    <w:p>
      <w:pPr>
        <w:pStyle w:val="BodyText"/>
      </w:pPr>
      <w:r>
        <w:t xml:space="preserve">Esfera pequeña: Δη = 22,7</w:t>
      </w:r>
    </w:p>
    <w:p>
      <w:pPr>
        <w:pStyle w:val="BodyText"/>
      </w:pPr>
      <w:r>
        <w:t xml:space="preserve">Primera esfera mediana:  Δη = 9,4</w:t>
      </w:r>
    </w:p>
    <w:p>
      <w:pPr>
        <w:pStyle w:val="BodyText"/>
      </w:pPr>
      <w:r>
        <w:t xml:space="preserve">Segunda esfera mediana:  Δη = 9,0</w:t>
      </w:r>
    </w:p>
    <w:p>
      <w:pPr>
        <w:pStyle w:val="BodyText"/>
      </w:pPr>
      <w:r>
        <w:t xml:space="preserve">Esfera grande:  Δη = 5,4</w:t>
      </w:r>
    </w:p>
    <w:p>
      <w:pPr>
        <w:pStyle w:val="BodyText"/>
      </w:pPr>
      <w:r>
        <w:br w:type="textWrapping"/>
      </w: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4c6011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Viscosidad</dc:title>
  <dc:creator>seba.kamin; luz; Cecilia Zaza</dc:creator>
  <dcterms:created xsi:type="dcterms:W3CDTF">2018-03-26T13:36:35Z</dcterms:created>
  <dcterms:modified xsi:type="dcterms:W3CDTF">2018-03-26T13:36:35Z</dcterms:modified>
</cp:coreProperties>
</file>