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38.png" ContentType="image/png"/>
  <Override PartName="/word/media/rId39.png" ContentType="image/png"/>
  <Override PartName="/word/media/rId34.png" ContentType="image/png"/>
  <Override PartName="/word/media/rId35.png" ContentType="image/png"/>
  <Override PartName="/word/media/rId36.png" ContentType="image/png"/>
  <Override PartName="/word/media/rId40.png" ContentType="image/png"/>
  <Override PartName="/word/media/rId41.png" ContentType="image/png"/>
  <Override PartName="/word/media/rId28.png" ContentType="image/png"/>
  <Override PartName="/word/media/rId42.png" ContentType="image/png"/>
  <Override PartName="/word/media/rId29.png" ContentType="image/png"/>
  <Override PartName="/word/media/rId30.png" ContentType="image/png"/>
  <Override PartName="/word/media/rId31.png" ContentType="image/png"/>
  <Override PartName="/word/media/rId37.png" ContentType="image/png"/>
  <Override PartName="/word/media/rId32.png" ContentType="image/png"/>
  <Override PartName="/word/media/rId22.png" ContentType="image/png"/>
  <Override PartName="/word/media/rId25.png" ContentType="image/png"/>
  <Override PartName="/word/media/rId33.png" ContentType="image/png"/>
  <Override PartName="/word/media/rId26.png" ContentType="image/png"/>
  <Override PartName="/word/media/rId27.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Motion</w:t>
      </w:r>
      <w:r>
        <w:t xml:space="preserve"> </w:t>
      </w:r>
      <w:r>
        <w:t xml:space="preserve">of</w:t>
      </w:r>
      <w:r>
        <w:t xml:space="preserve"> </w:t>
      </w:r>
      <w:r>
        <w:t xml:space="preserve">a</w:t>
      </w:r>
      <w:r>
        <w:t xml:space="preserve"> </w:t>
      </w:r>
      <w:r>
        <w:t xml:space="preserve">Triple</w:t>
      </w:r>
      <w:r>
        <w:t xml:space="preserve"> </w:t>
      </w:r>
      <w:r>
        <w:t xml:space="preserve">Rod</w:t>
      </w:r>
      <w:r>
        <w:t xml:space="preserve"> </w:t>
      </w:r>
      <w:r>
        <w:t xml:space="preserve">Pendulum </w:t>
      </w:r>
    </w:p>
    <w:p>
      <w:pPr>
        <w:pStyle w:val="Author"/>
      </w:pPr>
      <w:r>
        <w:t xml:space="preserve">Harman</w:t>
      </w:r>
    </w:p>
    <w:p>
      <w:pPr>
        <w:pStyle w:val="Author"/>
      </w:pPr>
      <w:r>
        <w:t xml:space="preserve">Nick</w:t>
      </w:r>
      <w:r>
        <w:t xml:space="preserve"> </w:t>
      </w:r>
      <w:r>
        <w:t xml:space="preserve">Nelson</w:t>
      </w:r>
    </w:p>
    <w:p>
      <w:pPr>
        <w:pStyle w:val="Abstract"/>
      </w:pPr>
      <w:r>
        <w:rPr>
          <w:b/>
        </w:rPr>
        <w:t xml:space="preserve">A</w:t>
      </w:r>
      <w:r>
        <w:rPr>
          <w:b/>
        </w:rPr>
        <w:t xml:space="preserve"> </w:t>
      </w:r>
      <w:r>
        <w:rPr>
          <w:b/>
        </w:rPr>
        <w:t xml:space="preserve">Lagrangian</w:t>
      </w:r>
      <w:r>
        <w:rPr>
          <w:b/>
        </w:rPr>
        <w:t xml:space="preserve"> </w:t>
      </w:r>
      <w:r>
        <w:rPr>
          <w:b/>
        </w:rPr>
        <w:t xml:space="preserve">approach</w:t>
      </w:r>
      <w:r>
        <w:rPr>
          <w:b/>
        </w:rPr>
        <w:t xml:space="preserve"> </w:t>
      </w:r>
      <w:r>
        <w:rPr>
          <w:b/>
        </w:rPr>
        <w:t xml:space="preserve">to</w:t>
      </w:r>
      <w:r>
        <w:rPr>
          <w:b/>
        </w:rPr>
        <w:t xml:space="preserve"> </w:t>
      </w:r>
      <w:r>
        <w:rPr>
          <w:b/>
        </w:rPr>
        <w:t xml:space="preserve">the</w:t>
      </w:r>
      <w:r>
        <w:rPr>
          <w:b/>
        </w:rPr>
        <w:t xml:space="preserve"> </w:t>
      </w:r>
      <w:r>
        <w:rPr>
          <w:b/>
        </w:rPr>
        <w:t xml:space="preserve">triple</w:t>
      </w:r>
      <w:r>
        <w:rPr>
          <w:b/>
        </w:rPr>
        <w:t xml:space="preserve"> </w:t>
      </w:r>
      <w:r>
        <w:rPr>
          <w:b/>
        </w:rPr>
        <w:t xml:space="preserve">pendulum</w:t>
      </w:r>
      <w:r>
        <w:rPr>
          <w:b/>
        </w:rPr>
        <w:t xml:space="preserve"> </w:t>
      </w:r>
      <w:r>
        <w:rPr>
          <w:b/>
        </w:rPr>
        <w:t xml:space="preserve">is</w:t>
      </w:r>
      <w:r>
        <w:rPr>
          <w:b/>
        </w:rPr>
        <w:t xml:space="preserve"> </w:t>
      </w:r>
      <w:r>
        <w:rPr>
          <w:b/>
        </w:rPr>
        <w:t xml:space="preserve">utilized</w:t>
      </w:r>
      <w:r>
        <w:rPr>
          <w:b/>
        </w:rPr>
        <w:t xml:space="preserve"> </w:t>
      </w:r>
      <w:r>
        <w:rPr>
          <w:b/>
        </w:rPr>
        <w:t xml:space="preserve">to</w:t>
      </w:r>
      <w:r>
        <w:rPr>
          <w:b/>
        </w:rPr>
        <w:t xml:space="preserve"> </w:t>
      </w:r>
      <w:r>
        <w:rPr>
          <w:b/>
        </w:rPr>
        <w:t xml:space="preserve">derive</w:t>
      </w:r>
      <w:r>
        <w:rPr>
          <w:b/>
        </w:rPr>
        <w:t xml:space="preserve"> </w:t>
      </w:r>
      <w:r>
        <w:rPr>
          <w:b/>
        </w:rPr>
        <w:t xml:space="preserve">the</w:t>
      </w:r>
      <w:r>
        <w:rPr>
          <w:b/>
        </w:rPr>
        <w:t xml:space="preserve"> </w:t>
      </w:r>
      <w:r>
        <w:rPr>
          <w:b/>
        </w:rPr>
        <w:t xml:space="preserve">equations</w:t>
      </w:r>
      <w:r>
        <w:rPr>
          <w:b/>
        </w:rPr>
        <w:t xml:space="preserve"> </w:t>
      </w:r>
      <w:r>
        <w:rPr>
          <w:b/>
        </w:rPr>
        <w:t xml:space="preserve">of</w:t>
      </w:r>
      <w:r>
        <w:rPr>
          <w:b/>
        </w:rPr>
        <w:t xml:space="preserve"> </w:t>
      </w:r>
      <w:r>
        <w:rPr>
          <w:b/>
        </w:rPr>
        <w:t xml:space="preserve">motion.</w:t>
      </w:r>
      <w:r>
        <w:rPr>
          <w:b/>
        </w:rPr>
        <w:t xml:space="preserve"> </w:t>
      </w:r>
      <w:r>
        <w:rPr>
          <w:b/>
        </w:rPr>
        <w:t xml:space="preserve">Linearization</w:t>
      </w:r>
      <w:r>
        <w:rPr>
          <w:b/>
        </w:rPr>
        <w:t xml:space="preserve"> </w:t>
      </w:r>
      <w:r>
        <w:rPr>
          <w:b/>
        </w:rPr>
        <w:t xml:space="preserve">of</w:t>
      </w:r>
      <w:r>
        <w:rPr>
          <w:b/>
        </w:rPr>
        <w:t xml:space="preserve"> </w:t>
      </w:r>
      <w:r>
        <w:rPr>
          <w:b/>
        </w:rPr>
        <w:t xml:space="preserve">the</w:t>
      </w:r>
      <w:r>
        <w:rPr>
          <w:b/>
        </w:rPr>
        <w:t xml:space="preserve"> </w:t>
      </w:r>
      <w:r>
        <w:rPr>
          <w:b/>
        </w:rPr>
        <w:t xml:space="preserve">Lagrangian</w:t>
      </w:r>
      <w:r>
        <w:rPr>
          <w:b/>
        </w:rPr>
        <w:t xml:space="preserve"> </w:t>
      </w:r>
      <w:r>
        <w:rPr>
          <w:b/>
        </w:rPr>
        <w:t xml:space="preserve">near</w:t>
      </w:r>
      <w:r>
        <w:rPr>
          <w:b/>
        </w:rPr>
        <w:t xml:space="preserve"> </w:t>
      </w:r>
      <w:r>
        <w:rPr>
          <w:b/>
        </w:rPr>
        <w:t xml:space="preserve">its</w:t>
      </w:r>
      <w:r>
        <w:rPr>
          <w:b/>
        </w:rPr>
        <w:t xml:space="preserve"> </w:t>
      </w:r>
      <w:r>
        <w:rPr>
          <w:b/>
        </w:rPr>
        <w:t xml:space="preserve">stable</w:t>
      </w:r>
      <w:r>
        <w:rPr>
          <w:b/>
        </w:rPr>
        <w:t xml:space="preserve"> </w:t>
      </w:r>
      <w:r>
        <w:rPr>
          <w:b/>
        </w:rPr>
        <w:t xml:space="preserve">equilibrium</w:t>
      </w:r>
      <w:r>
        <w:rPr>
          <w:b/>
        </w:rPr>
        <w:t xml:space="preserve"> </w:t>
      </w:r>
      <w:r>
        <w:rPr>
          <w:b/>
        </w:rPr>
        <w:t xml:space="preserve">yields</w:t>
      </w:r>
      <w:r>
        <w:rPr>
          <w:b/>
        </w:rPr>
        <w:t xml:space="preserve"> </w:t>
      </w:r>
      <w:r>
        <w:rPr>
          <w:b/>
        </w:rPr>
        <w:t xml:space="preserve">tractable</w:t>
      </w:r>
      <w:r>
        <w:rPr>
          <w:b/>
        </w:rPr>
        <w:t xml:space="preserve"> </w:t>
      </w:r>
      <w:r>
        <w:rPr>
          <w:b/>
        </w:rPr>
        <w:t xml:space="preserve">equations</w:t>
      </w:r>
      <w:r>
        <w:rPr>
          <w:b/>
        </w:rPr>
        <w:t xml:space="preserve"> </w:t>
      </w:r>
      <w:r>
        <w:rPr>
          <w:b/>
        </w:rPr>
        <w:t xml:space="preserve">of</w:t>
      </w:r>
      <w:r>
        <w:rPr>
          <w:b/>
        </w:rPr>
        <w:t xml:space="preserve"> </w:t>
      </w:r>
      <w:r>
        <w:rPr>
          <w:b/>
        </w:rPr>
        <w:t xml:space="preserve">motion.</w:t>
      </w:r>
      <w:r>
        <w:rPr>
          <w:b/>
        </w:rPr>
        <w:t xml:space="preserve"> </w:t>
      </w:r>
      <w:r>
        <w:rPr>
          <w:b/>
        </w:rPr>
        <w:t xml:space="preserve">The</w:t>
      </w:r>
      <w:r>
        <w:rPr>
          <w:b/>
        </w:rPr>
        <w:t xml:space="preserve"> </w:t>
      </w:r>
      <w:r>
        <w:rPr>
          <w:b/>
        </w:rPr>
        <w:t xml:space="preserve">system’s</w:t>
      </w:r>
      <w:r>
        <w:rPr>
          <w:b/>
        </w:rPr>
        <w:t xml:space="preserve"> </w:t>
      </w:r>
      <w:r>
        <w:rPr>
          <w:b/>
        </w:rPr>
        <w:t xml:space="preserve">behavior</w:t>
      </w:r>
      <w:r>
        <w:rPr>
          <w:b/>
        </w:rPr>
        <w:t xml:space="preserve"> </w:t>
      </w:r>
      <w:r>
        <w:rPr>
          <w:b/>
        </w:rPr>
        <w:t xml:space="preserve">is</w:t>
      </w:r>
      <w:r>
        <w:rPr>
          <w:b/>
        </w:rPr>
        <w:t xml:space="preserve"> </w:t>
      </w:r>
      <w:r>
        <w:rPr>
          <w:b/>
        </w:rPr>
        <w:t xml:space="preserve">characterized</w:t>
      </w:r>
      <w:r>
        <w:rPr>
          <w:b/>
        </w:rPr>
        <w:t xml:space="preserve"> </w:t>
      </w:r>
      <w:r>
        <w:rPr>
          <w:b/>
        </w:rPr>
        <w:t xml:space="preserve">by</w:t>
      </w:r>
      <w:r>
        <w:rPr>
          <w:b/>
        </w:rPr>
        <w:t xml:space="preserve"> </w:t>
      </w:r>
      <w:r>
        <w:rPr>
          <w:b/>
        </w:rPr>
        <w:t xml:space="preserve">solving</w:t>
      </w:r>
      <w:r>
        <w:rPr>
          <w:b/>
        </w:rPr>
        <w:t xml:space="preserve"> </w:t>
      </w:r>
      <w:r>
        <w:rPr>
          <w:b/>
        </w:rPr>
        <w:t xml:space="preserve">the</w:t>
      </w:r>
      <w:r>
        <w:rPr>
          <w:b/>
        </w:rPr>
        <w:t xml:space="preserve"> </w:t>
      </w:r>
      <w:r>
        <w:rPr>
          <w:b/>
        </w:rPr>
        <w:t xml:space="preserve">matrix</w:t>
      </w:r>
      <w:r>
        <w:rPr>
          <w:b/>
        </w:rPr>
        <w:t xml:space="preserve"> </w:t>
      </w:r>
      <w:r>
        <w:rPr>
          <w:b/>
        </w:rPr>
        <w:t xml:space="preserve">equation</w:t>
      </w:r>
      <w:r>
        <w:rPr>
          <w:b/>
        </w:rPr>
        <w:t xml:space="preserve"> </w:t>
      </w:r>
      <w:r>
        <w:rPr>
          <w:b/>
        </w:rPr>
        <w:t xml:space="preserve">for</w:t>
      </w:r>
      <w:r>
        <w:rPr>
          <w:b/>
        </w:rPr>
        <w:t xml:space="preserve"> </w:t>
      </w:r>
      <w:r>
        <w:rPr>
          <w:b/>
        </w:rPr>
        <w:t xml:space="preserve">its</w:t>
      </w:r>
      <w:r>
        <w:rPr>
          <w:b/>
        </w:rPr>
        <w:t xml:space="preserve"> </w:t>
      </w:r>
      <w:r>
        <w:rPr>
          <w:b/>
        </w:rPr>
        <w:t xml:space="preserve">eigenfrequencies</w:t>
      </w:r>
      <w:r>
        <w:rPr>
          <w:b/>
        </w:rPr>
        <w:t xml:space="preserve"> </w:t>
      </w:r>
      <w:r>
        <w:rPr>
          <w:b/>
        </w:rPr>
        <w:t xml:space="preserve">and</w:t>
      </w:r>
      <w:r>
        <w:rPr>
          <w:b/>
        </w:rPr>
        <w:t xml:space="preserve"> </w:t>
      </w:r>
      <w:r>
        <w:rPr>
          <w:b/>
        </w:rPr>
        <w:t xml:space="preserve">eigenvectors.</w:t>
      </w:r>
      <w:r>
        <w:rPr>
          <w:b/>
        </w:rPr>
        <w:t xml:space="preserve"> </w:t>
      </w:r>
      <w:r>
        <w:rPr>
          <w:b/>
        </w:rPr>
        <w:t xml:space="preserve">A</w:t>
      </w:r>
      <w:r>
        <w:rPr>
          <w:b/>
        </w:rPr>
        <w:t xml:space="preserve"> </w:t>
      </w:r>
      <w:r>
        <w:rPr>
          <w:b/>
        </w:rPr>
        <w:t xml:space="preserve">python</w:t>
      </w:r>
      <w:r>
        <w:rPr>
          <w:b/>
        </w:rPr>
        <w:t xml:space="preserve"> </w:t>
      </w:r>
      <w:r>
        <w:rPr>
          <w:b/>
        </w:rPr>
        <w:t xml:space="preserve">program,</w:t>
      </w:r>
      <w:r>
        <w:rPr>
          <w:b/>
        </w:rPr>
        <w:t xml:space="preserve"> </w:t>
      </w:r>
      <w:r>
        <w:rPr>
          <w:b/>
        </w:rPr>
        <w:t xml:space="preserve">provided</w:t>
      </w:r>
      <w:r>
        <w:rPr>
          <w:b/>
        </w:rPr>
        <w:t xml:space="preserve"> </w:t>
      </w:r>
      <w:r>
        <w:rPr>
          <w:b/>
        </w:rPr>
        <w:t xml:space="preserve">by</w:t>
      </w:r>
      <w:r>
        <w:rPr>
          <w:b/>
        </w:rPr>
        <w:t xml:space="preserve"> </w:t>
      </w:r>
      <w:r>
        <w:rPr>
          <w:b/>
        </w:rPr>
        <w:t xml:space="preserve">Dr.</w:t>
      </w:r>
      <w:r>
        <w:rPr>
          <w:b/>
        </w:rPr>
        <w:t xml:space="preserve"> </w:t>
      </w:r>
      <w:r>
        <w:rPr>
          <w:b/>
        </w:rPr>
        <w:t xml:space="preserve">Nelson,</w:t>
      </w:r>
      <w:r>
        <w:rPr>
          <w:b/>
        </w:rPr>
        <w:t xml:space="preserve"> </w:t>
      </w:r>
      <w:r>
        <w:rPr>
          <w:b/>
        </w:rPr>
        <w:t xml:space="preserve">is</w:t>
      </w:r>
      <w:r>
        <w:rPr>
          <w:b/>
        </w:rPr>
        <w:t xml:space="preserve"> </w:t>
      </w:r>
      <w:r>
        <w:rPr>
          <w:b/>
        </w:rPr>
        <w:t xml:space="preserve">utilized</w:t>
      </w:r>
      <w:r>
        <w:rPr>
          <w:b/>
        </w:rPr>
        <w:t xml:space="preserve"> </w:t>
      </w:r>
      <w:r>
        <w:rPr>
          <w:b/>
        </w:rPr>
        <w:t xml:space="preserve">to</w:t>
      </w:r>
      <w:r>
        <w:rPr>
          <w:b/>
        </w:rPr>
        <w:t xml:space="preserve"> </w:t>
      </w:r>
      <w:r>
        <w:rPr>
          <w:b/>
        </w:rPr>
        <w:t xml:space="preserve">model</w:t>
      </w:r>
      <w:r>
        <w:rPr>
          <w:b/>
        </w:rPr>
        <w:t xml:space="preserve"> </w:t>
      </w:r>
      <w:r>
        <w:rPr>
          <w:b/>
        </w:rPr>
        <w:t xml:space="preserve">and</w:t>
      </w:r>
      <w:r>
        <w:rPr>
          <w:b/>
        </w:rPr>
        <w:t xml:space="preserve"> </w:t>
      </w:r>
      <w:r>
        <w:rPr>
          <w:b/>
        </w:rPr>
        <w:t xml:space="preserve">plot</w:t>
      </w:r>
      <w:r>
        <w:rPr>
          <w:b/>
        </w:rPr>
        <w:t xml:space="preserve"> </w:t>
      </w:r>
      <w:r>
        <w:rPr>
          <w:b/>
        </w:rPr>
        <w:t xml:space="preserve">the</w:t>
      </w:r>
      <w:r>
        <w:rPr>
          <w:b/>
        </w:rPr>
        <w:t xml:space="preserve"> </w:t>
      </w:r>
      <w:r>
        <w:rPr>
          <w:b/>
        </w:rPr>
        <w:t xml:space="preserve">system</w:t>
      </w:r>
      <w:r>
        <w:rPr>
          <w:b/>
        </w:rPr>
        <w:t xml:space="preserve"> </w:t>
      </w:r>
      <w:r>
        <w:rPr>
          <w:b/>
        </w:rPr>
        <w:t xml:space="preserve">behavior</w:t>
      </w:r>
      <w:r>
        <w:rPr>
          <w:b/>
        </w:rPr>
        <w:t xml:space="preserve"> </w:t>
      </w:r>
      <w:r>
        <w:rPr>
          <w:b/>
        </w:rPr>
        <w:t xml:space="preserve">near</w:t>
      </w:r>
      <w:r>
        <w:rPr>
          <w:b/>
        </w:rPr>
        <w:t xml:space="preserve"> </w:t>
      </w:r>
      <w:r>
        <w:rPr>
          <w:b/>
        </w:rPr>
        <w:t xml:space="preserve">its</w:t>
      </w:r>
      <w:r>
        <w:rPr>
          <w:b/>
        </w:rPr>
        <w:t xml:space="preserve"> </w:t>
      </w:r>
      <w:r>
        <w:rPr>
          <w:b/>
        </w:rPr>
        <w:t xml:space="preserve">eigenfrequencies.</w:t>
      </w:r>
      <w:r>
        <w:rPr>
          <w:b/>
        </w:rPr>
        <w:t xml:space="preserve"> </w:t>
      </w:r>
      <w:r>
        <w:rPr>
          <w:b/>
        </w:rPr>
        <w:t xml:space="preserve">A</w:t>
      </w:r>
      <w:r>
        <w:rPr>
          <w:b/>
        </w:rPr>
        <w:t xml:space="preserve"> </w:t>
      </w:r>
      <w:r>
        <w:rPr>
          <w:b/>
        </w:rPr>
        <w:t xml:space="preserve">driving</w:t>
      </w:r>
      <w:r>
        <w:rPr>
          <w:b/>
        </w:rPr>
        <w:t xml:space="preserve"> </w:t>
      </w:r>
      <w:r>
        <w:rPr>
          <w:b/>
        </w:rPr>
        <w:t xml:space="preserve">frequency</w:t>
      </w:r>
      <w:r>
        <w:rPr>
          <w:b/>
        </w:rPr>
        <w:t xml:space="preserve"> </w:t>
      </w:r>
      <w:r>
        <w:rPr>
          <w:b/>
        </w:rPr>
        <w:t xml:space="preserve">near</w:t>
      </w:r>
      <w:r>
        <w:rPr>
          <w:b/>
        </w:rPr>
        <w:t xml:space="preserve"> </w:t>
      </w:r>
      <w:r>
        <w:rPr>
          <w:b/>
        </w:rPr>
        <w:t xml:space="preserve">the</w:t>
      </w:r>
      <w:r>
        <w:rPr>
          <w:b/>
        </w:rPr>
        <w:t xml:space="preserve"> </w:t>
      </w:r>
      <w:r>
        <w:rPr>
          <w:b/>
        </w:rPr>
        <w:t xml:space="preserve">eigenfrequency</w:t>
      </w:r>
      <w:r>
        <w:rPr>
          <w:b/>
        </w:rPr>
        <w:t xml:space="preserve"> </w:t>
      </w:r>
      <w:r>
        <w:rPr>
          <w:b/>
        </w:rPr>
        <w:t xml:space="preserve">results</w:t>
      </w:r>
      <w:r>
        <w:rPr>
          <w:b/>
        </w:rPr>
        <w:t xml:space="preserve"> </w:t>
      </w:r>
      <w:r>
        <w:rPr>
          <w:b/>
        </w:rPr>
        <w:t xml:space="preserve">in</w:t>
      </w:r>
      <w:r>
        <w:rPr>
          <w:b/>
        </w:rPr>
        <w:t xml:space="preserve"> </w:t>
      </w:r>
      <w:r>
        <w:rPr>
          <w:b/>
        </w:rPr>
        <w:t xml:space="preserve">the</w:t>
      </w:r>
      <w:r>
        <w:rPr>
          <w:b/>
        </w:rPr>
        <w:t xml:space="preserve"> </w:t>
      </w:r>
      <w:r>
        <w:rPr>
          <w:b/>
        </w:rPr>
        <w:t xml:space="preserve">system</w:t>
      </w:r>
      <w:r>
        <w:rPr>
          <w:b/>
        </w:rPr>
        <w:t xml:space="preserve"> </w:t>
      </w:r>
      <w:r>
        <w:rPr>
          <w:b/>
        </w:rPr>
        <w:t xml:space="preserve">rapidly</w:t>
      </w:r>
      <w:r>
        <w:rPr>
          <w:b/>
        </w:rPr>
        <w:t xml:space="preserve"> </w:t>
      </w:r>
      <w:r>
        <w:rPr>
          <w:b/>
        </w:rPr>
        <w:t xml:space="preserve">increasing</w:t>
      </w:r>
      <w:r>
        <w:rPr>
          <w:b/>
        </w:rPr>
        <w:t xml:space="preserve"> </w:t>
      </w:r>
      <w:r>
        <w:rPr>
          <w:b/>
        </w:rPr>
        <w:t xml:space="preserve">in</w:t>
      </w:r>
      <w:r>
        <w:rPr>
          <w:b/>
        </w:rPr>
        <w:t xml:space="preserve"> </w:t>
      </w:r>
      <w:r>
        <w:rPr>
          <w:b/>
        </w:rPr>
        <w:t xml:space="preserve">amplitude</w:t>
      </w:r>
      <w:r>
        <w:rPr>
          <w:b/>
        </w:rPr>
        <w:t xml:space="preserve"> </w:t>
      </w:r>
      <w:r>
        <w:rPr>
          <w:b/>
        </w:rPr>
        <w:t xml:space="preserve">because</w:t>
      </w:r>
      <w:r>
        <w:rPr>
          <w:b/>
        </w:rPr>
        <w:t xml:space="preserve"> </w:t>
      </w:r>
      <w:r>
        <w:rPr>
          <w:b/>
        </w:rPr>
        <w:t xml:space="preserve">of</w:t>
      </w:r>
      <w:r>
        <w:rPr>
          <w:b/>
        </w:rPr>
        <w:t xml:space="preserve"> </w:t>
      </w:r>
      <w:r>
        <w:rPr>
          <w:b/>
        </w:rPr>
        <w:t xml:space="preserve">resonance.</w:t>
      </w:r>
      <w:r>
        <w:rPr>
          <w:b/>
        </w:rPr>
        <w:t xml:space="preserve"> </w:t>
      </w:r>
      <w:r>
        <w:rPr>
          <w:b/>
        </w:rPr>
        <w:t xml:space="preserve">The</w:t>
      </w:r>
      <w:r>
        <w:rPr>
          <w:b/>
        </w:rPr>
        <w:t xml:space="preserve"> </w:t>
      </w:r>
      <w:r>
        <w:rPr>
          <w:b/>
        </w:rPr>
        <w:t xml:space="preserve">steady-state</w:t>
      </w:r>
      <w:r>
        <w:rPr>
          <w:b/>
        </w:rPr>
        <w:t xml:space="preserve"> </w:t>
      </w:r>
      <w:r>
        <w:rPr>
          <w:b/>
        </w:rPr>
        <w:t xml:space="preserve">solution</w:t>
      </w:r>
      <w:r>
        <w:rPr>
          <w:b/>
        </w:rPr>
        <w:t xml:space="preserve"> </w:t>
      </w:r>
      <w:r>
        <w:rPr>
          <w:b/>
        </w:rPr>
        <w:t xml:space="preserve">of</w:t>
      </w:r>
      <w:r>
        <w:rPr>
          <w:b/>
        </w:rPr>
        <w:t xml:space="preserve"> </w:t>
      </w:r>
      <w:r>
        <w:rPr>
          <w:b/>
        </w:rPr>
        <w:t xml:space="preserve">the</w:t>
      </w:r>
      <w:r>
        <w:rPr>
          <w:b/>
        </w:rPr>
        <w:t xml:space="preserve"> </w:t>
      </w:r>
      <w:r>
        <w:rPr>
          <w:b/>
        </w:rPr>
        <w:t xml:space="preserve">system</w:t>
      </w:r>
      <w:r>
        <w:rPr>
          <w:b/>
        </w:rPr>
        <w:t xml:space="preserve"> </w:t>
      </w:r>
      <w:r>
        <w:rPr>
          <w:b/>
        </w:rPr>
        <w:t xml:space="preserve">near</w:t>
      </w:r>
      <w:r>
        <w:rPr>
          <w:b/>
        </w:rPr>
        <w:t xml:space="preserve"> </w:t>
      </w:r>
      <w:r>
        <w:rPr>
          <w:b/>
        </w:rPr>
        <w:t xml:space="preserve">its</w:t>
      </w:r>
      <w:r>
        <w:rPr>
          <w:b/>
        </w:rPr>
        <w:t xml:space="preserve"> </w:t>
      </w:r>
      <w:r>
        <w:rPr>
          <w:b/>
        </w:rPr>
        <w:t xml:space="preserve">eigenfrequency</w:t>
      </w:r>
      <w:r>
        <w:rPr>
          <w:b/>
        </w:rPr>
        <w:t xml:space="preserve"> </w:t>
      </w:r>
      <w:r>
        <w:rPr>
          <w:b/>
        </w:rPr>
        <w:t xml:space="preserve">results</w:t>
      </w:r>
      <w:r>
        <w:rPr>
          <w:b/>
        </w:rPr>
        <w:t xml:space="preserve"> </w:t>
      </w:r>
      <w:r>
        <w:rPr>
          <w:b/>
        </w:rPr>
        <w:t xml:space="preserve">in</w:t>
      </w:r>
      <w:r>
        <w:rPr>
          <w:b/>
        </w:rPr>
        <w:t xml:space="preserve"> </w:t>
      </w:r>
      <w:r>
        <w:rPr>
          <w:b/>
        </w:rPr>
        <w:t xml:space="preserve">beats.</w:t>
      </w:r>
      <w:r>
        <w:rPr>
          <w:b/>
        </w:rPr>
        <w:t xml:space="preserve"> </w:t>
      </w:r>
      <w:r>
        <w:rPr>
          <w:b/>
        </w:rPr>
        <w:t xml:space="preserve">The</w:t>
      </w:r>
      <w:r>
        <w:rPr>
          <w:b/>
        </w:rPr>
        <w:t xml:space="preserve"> </w:t>
      </w:r>
      <w:r>
        <w:rPr>
          <w:b/>
        </w:rPr>
        <w:t xml:space="preserve">beat</w:t>
      </w:r>
      <w:r>
        <w:rPr>
          <w:b/>
        </w:rPr>
        <w:t xml:space="preserve"> </w:t>
      </w:r>
      <w:r>
        <w:rPr>
          <w:b/>
        </w:rPr>
        <w:t xml:space="preserve">frequency</w:t>
      </w:r>
      <w:r>
        <w:rPr>
          <w:b/>
        </w:rPr>
        <w:t xml:space="preserve"> </w:t>
      </w:r>
      <w:r>
        <w:rPr>
          <w:b/>
        </w:rPr>
        <w:t xml:space="preserve">increases</w:t>
      </w:r>
      <w:r>
        <w:rPr>
          <w:b/>
        </w:rPr>
        <w:t xml:space="preserve"> </w:t>
      </w:r>
      <w:r>
        <w:rPr>
          <w:b/>
        </w:rPr>
        <w:t xml:space="preserve">as</w:t>
      </w:r>
      <w:r>
        <w:rPr>
          <w:b/>
        </w:rPr>
        <w:t xml:space="preserve"> </w:t>
      </w:r>
      <w:r>
        <w:rPr>
          <w:b/>
        </w:rPr>
        <w:t xml:space="preserve">the</w:t>
      </w:r>
      <w:r>
        <w:rPr>
          <w:b/>
        </w:rPr>
        <w:t xml:space="preserve"> </w:t>
      </w:r>
      <w:r>
        <w:rPr>
          <w:b/>
        </w:rPr>
        <w:t xml:space="preserve">driving</w:t>
      </w:r>
      <w:r>
        <w:rPr>
          <w:b/>
        </w:rPr>
        <w:t xml:space="preserve"> </w:t>
      </w:r>
      <w:r>
        <w:rPr>
          <w:b/>
        </w:rPr>
        <w:t xml:space="preserve">frequency</w:t>
      </w:r>
      <w:r>
        <w:rPr>
          <w:b/>
        </w:rPr>
        <w:t xml:space="preserve"> </w:t>
      </w:r>
      <w:r>
        <w:rPr>
          <w:b/>
        </w:rPr>
        <w:t xml:space="preserve">deviates</w:t>
      </w:r>
      <w:r>
        <w:rPr>
          <w:b/>
        </w:rPr>
        <w:t xml:space="preserve"> </w:t>
      </w:r>
      <w:r>
        <w:rPr>
          <w:b/>
        </w:rPr>
        <w:t xml:space="preserve">from</w:t>
      </w:r>
      <w:r>
        <w:rPr>
          <w:b/>
        </w:rPr>
        <w:t xml:space="preserve"> </w:t>
      </w:r>
      <w:r>
        <w:rPr>
          <w:b/>
        </w:rPr>
        <w:t xml:space="preserve">the</w:t>
      </w:r>
      <w:r>
        <w:rPr>
          <w:b/>
        </w:rPr>
        <w:t xml:space="preserve"> </w:t>
      </w:r>
      <w:r>
        <w:rPr>
          <w:b/>
        </w:rPr>
        <w:t xml:space="preserve">eigenfrequency</w:t>
      </w:r>
      <w:r>
        <w:rPr>
          <w:b/>
        </w:rPr>
        <w:t xml:space="preserve"> </w:t>
      </w:r>
      <w:r>
        <w:rPr>
          <w:b/>
        </w:rPr>
        <w:t xml:space="preserve">slightly.</w:t>
      </w:r>
    </w:p>
    <w:p>
      <w:pPr>
        <w:pStyle w:val="Heading1"/>
      </w:pPr>
      <w:bookmarkStart w:id="21" w:name="introduction"/>
      <w:bookmarkEnd w:id="21"/>
      <w:r>
        <w:t xml:space="preserve">Introduction</w:t>
      </w:r>
    </w:p>
    <w:p>
      <w:pPr>
        <w:pStyle w:val="FirstParagraph"/>
      </w:pPr>
      <w:r>
        <w:t xml:space="preserve">The triple pendulum is a holonomic system with 3 degrees of freedom. It consists of 3 identical point masses of mass m joined by massless rigid rods of length L. The rods have friction-less pivots allowing them freely rotate in the plane. It is one of simplest systems that exhibits chaos. I, Harman Khinda, utilize the Langrangian approach, to investigate and characterize the triple pendulum. First the system’s kinetic, T, and potential energy, U, are constructed.</w:t>
      </w:r>
    </w:p>
    <w:p>
      <w:pPr>
        <w:pStyle w:val="BodyText"/>
      </w:pPr>
      <w:r>
        <w:t xml:space="preserve">Linearization allows for a tractable solution to the resulting eigenvalue problem. A driving term of the form</w:t>
      </w:r>
      <w:r>
        <w:t xml:space="preserve"> </w:t>
      </w:r>
      <m:oMath>
        <m:r>
          <m:t>A</m:t>
        </m:r>
        <m:r>
          <m:t>s</m:t>
        </m:r>
        <m:r>
          <m:t>i</m:t>
        </m:r>
        <m:r>
          <m:t>n</m:t>
        </m:r>
        <m:r>
          <m:t>(</m:t>
        </m:r>
        <m:r>
          <m:t>ω</m:t>
        </m:r>
        <m:r>
          <m:t>t</m:t>
        </m:r>
        <m:r>
          <m:t>)</m:t>
        </m:r>
      </m:oMath>
      <w:r>
        <w:t xml:space="preserve"> </w:t>
      </w:r>
      <w:r>
        <w:t xml:space="preserve">is added, and Python is utilized to plot the systems behavior. We will utilize the full nonlinear equations of motion and plot them over a range times and driving frequencies near the system’s normal modes.</w:t>
      </w:r>
    </w:p>
    <w:p>
      <w:pPr>
        <w:pStyle w:val="FigureWithCaption"/>
      </w:pPr>
      <w:r>
        <w:drawing>
          <wp:inline>
            <wp:extent cx="3416300" cy="2946400"/>
            <wp:effectExtent b="0" l="0" r="0" t="0"/>
            <wp:docPr descr="The famous triple Rod penudlum " title="" id="1" name="Picture"/>
            <a:graphic>
              <a:graphicData uri="http://schemas.openxmlformats.org/drawingml/2006/picture">
                <pic:pic>
                  <pic:nvPicPr>
                    <pic:cNvPr descr="figures/Screenshot-from-2019-09-27-04:14:35/Screenshot-from-2019-12-05-21:53:27.png" id="0" name="Picture"/>
                    <pic:cNvPicPr>
                      <a:picLocks noChangeArrowheads="1" noChangeAspect="1"/>
                    </pic:cNvPicPr>
                  </pic:nvPicPr>
                  <pic:blipFill>
                    <a:blip r:embed="rId22"/>
                    <a:stretch>
                      <a:fillRect/>
                    </a:stretch>
                  </pic:blipFill>
                  <pic:spPr bwMode="auto">
                    <a:xfrm>
                      <a:off x="0" y="0"/>
                      <a:ext cx="3416300" cy="2946400"/>
                    </a:xfrm>
                    <a:prstGeom prst="rect">
                      <a:avLst/>
                    </a:prstGeom>
                    <a:noFill/>
                    <a:ln w="9525">
                      <a:noFill/>
                      <a:headEnd/>
                      <a:tailEnd/>
                    </a:ln>
                  </pic:spPr>
                </pic:pic>
              </a:graphicData>
            </a:graphic>
          </wp:inline>
        </w:drawing>
      </w:r>
    </w:p>
    <w:p>
      <w:pPr>
        <w:pStyle w:val="ImageCaption"/>
      </w:pPr>
      <w:r>
        <w:t xml:space="preserve">The famous triple Rod penudlum</w:t>
      </w:r>
      <w:r>
        <w:t xml:space="preserve"> </w:t>
      </w:r>
    </w:p>
    <w:p>
      <w:pPr>
        <w:pStyle w:val="Heading1"/>
      </w:pPr>
      <w:bookmarkStart w:id="23" w:name="derivation"/>
      <w:bookmarkEnd w:id="23"/>
      <w:r>
        <w:t xml:space="preserve">Derivation</w:t>
      </w:r>
    </w:p>
    <w:p>
      <w:pPr>
        <w:pStyle w:val="FirstParagraph"/>
      </w:pPr>
      <m:oMath>
        <m:r>
          <m:t>L</m:t>
        </m:r>
        <m:r>
          <m:t>=</m:t>
        </m:r>
        <m:r>
          <m:t>T</m:t>
        </m:r>
        <m:r>
          <m:t>−</m:t>
        </m:r>
        <m:r>
          <m:t>U</m:t>
        </m:r>
      </m:oMath>
    </w:p>
    <w:p>
      <w:pPr>
        <w:pStyle w:val="BodyText"/>
      </w:pPr>
      <w:r>
        <w:t xml:space="preserve">The Cartesian coordinates of the three masses are:</w:t>
      </w:r>
    </w:p>
    <w:p>
      <w:pPr>
        <w:pStyle w:val="BodyText"/>
      </w:pPr>
      <m:oMathPara>
        <m:oMathParaPr>
          <m:jc m:val="center"/>
        </m:oMathParaPr>
        <m:oMath>
          <m:m>
            <m:mPr>
              <m:baseJc m:val="center"/>
              <m:plcHide m:val="1"/>
              <m:mcs>
                <m:mc>
                  <m:mcPr>
                    <m:mcJc m:val="right"/>
                    <m:count m:val="1"/>
                  </m:mcPr>
                </m:mc>
              </m:mcs>
            </m:mPr>
            <m:mr>
              <m:e>
                <m:sSub>
                  <m:e>
                    <m:r>
                      <m:t>x</m:t>
                    </m:r>
                  </m:e>
                  <m:sub>
                    <m:r>
                      <m:t>1</m:t>
                    </m:r>
                  </m:sub>
                </m:sSub>
                <m:r>
                  <m:t>=</m:t>
                </m:r>
                <m:r>
                  <m:t>L</m:t>
                </m:r>
                <m:r>
                  <m:t>s</m:t>
                </m:r>
                <m:r>
                  <m:t>i</m:t>
                </m:r>
                <m:r>
                  <m:t>n</m:t>
                </m:r>
                <m:r>
                  <m:t>(</m:t>
                </m:r>
                <m:sSub>
                  <m:e>
                    <m:r>
                      <m:t>θ</m:t>
                    </m:r>
                  </m:e>
                  <m:sub>
                    <m:r>
                      <m:t>1</m:t>
                    </m:r>
                  </m:sub>
                </m:sSub>
                <m:r>
                  <m:t>)</m:t>
                </m:r>
              </m:e>
            </m:mr>
            <m:mr>
              <m:e>
                <m:sSub>
                  <m:e>
                    <m:r>
                      <m:t>x</m:t>
                    </m:r>
                  </m:e>
                  <m:sub>
                    <m:r>
                      <m:t>2</m:t>
                    </m:r>
                  </m:sub>
                </m:sSub>
                <m:r>
                  <m:t>=</m:t>
                </m:r>
                <m:sSub>
                  <m:e>
                    <m:r>
                      <m:t>x</m:t>
                    </m:r>
                  </m:e>
                  <m:sub>
                    <m:r>
                      <m:t>1</m:t>
                    </m:r>
                  </m:sub>
                </m:sSub>
                <m:r>
                  <m:t>+</m:t>
                </m:r>
                <m:r>
                  <m:t>L</m:t>
                </m:r>
                <m:r>
                  <m:t>s</m:t>
                </m:r>
                <m:r>
                  <m:t>i</m:t>
                </m:r>
                <m:r>
                  <m:t>n</m:t>
                </m:r>
                <m:r>
                  <m:t>(</m:t>
                </m:r>
                <m:sSub>
                  <m:e>
                    <m:r>
                      <m:t>θ</m:t>
                    </m:r>
                  </m:e>
                  <m:sub>
                    <m:r>
                      <m:t>2</m:t>
                    </m:r>
                  </m:sub>
                </m:sSub>
                <m:r>
                  <m:t>)</m:t>
                </m:r>
              </m:e>
            </m:mr>
            <m:mr>
              <m:e>
                <m:sSub>
                  <m:e>
                    <m:r>
                      <m:t>x</m:t>
                    </m:r>
                  </m:e>
                  <m:sub>
                    <m:r>
                      <m:t>3</m:t>
                    </m:r>
                  </m:sub>
                </m:sSub>
                <m:r>
                  <m:t>=</m:t>
                </m:r>
                <m:sSub>
                  <m:e>
                    <m:r>
                      <m:t>x</m:t>
                    </m:r>
                  </m:e>
                  <m:sub>
                    <m:r>
                      <m:t>2</m:t>
                    </m:r>
                  </m:sub>
                </m:sSub>
                <m:r>
                  <m:t>+</m:t>
                </m:r>
                <m:r>
                  <m:t>L</m:t>
                </m:r>
                <m:r>
                  <m:t>s</m:t>
                </m:r>
                <m:r>
                  <m:t>i</m:t>
                </m:r>
                <m:r>
                  <m:t>n</m:t>
                </m:r>
                <m:r>
                  <m:t>(</m:t>
                </m:r>
                <m:sSub>
                  <m:e>
                    <m:r>
                      <m:t>θ</m:t>
                    </m:r>
                  </m:e>
                  <m:sub>
                    <m:r>
                      <m:t>3</m:t>
                    </m:r>
                  </m:sub>
                </m:sSub>
                <m:r>
                  <m:t>)</m:t>
                </m:r>
              </m:e>
            </m:mr>
            <m:mr>
              <m:e/>
            </m:mr>
            <m:mr>
              <m:e>
                <m:sSub>
                  <m:e>
                    <m:r>
                      <m:t>y</m:t>
                    </m:r>
                  </m:e>
                  <m:sub>
                    <m:r>
                      <m:t>1</m:t>
                    </m:r>
                  </m:sub>
                </m:sSub>
                <m:r>
                  <m:t>=</m:t>
                </m:r>
                <m:r>
                  <m:t>L</m:t>
                </m:r>
                <m:r>
                  <m:t>c</m:t>
                </m:r>
                <m:r>
                  <m:t>o</m:t>
                </m:r>
                <m:r>
                  <m:t>s</m:t>
                </m:r>
                <m:r>
                  <m:t>(</m:t>
                </m:r>
                <m:sSub>
                  <m:e>
                    <m:r>
                      <m:t>θ</m:t>
                    </m:r>
                  </m:e>
                  <m:sub>
                    <m:r>
                      <m:t>1</m:t>
                    </m:r>
                  </m:sub>
                </m:sSub>
                <m:r>
                  <m:t>)</m:t>
                </m:r>
              </m:e>
            </m:mr>
            <m:mr>
              <m:e>
                <m:sSub>
                  <m:e>
                    <m:r>
                      <m:t>y</m:t>
                    </m:r>
                  </m:e>
                  <m:sub>
                    <m:r>
                      <m:t>2</m:t>
                    </m:r>
                  </m:sub>
                </m:sSub>
                <m:r>
                  <m:t>=</m:t>
                </m:r>
                <m:sSub>
                  <m:e>
                    <m:r>
                      <m:t>x</m:t>
                    </m:r>
                  </m:e>
                  <m:sub>
                    <m:r>
                      <m:t>1</m:t>
                    </m:r>
                  </m:sub>
                </m:sSub>
                <m:r>
                  <m:t>+</m:t>
                </m:r>
                <m:r>
                  <m:t>L</m:t>
                </m:r>
                <m:r>
                  <m:t>c</m:t>
                </m:r>
                <m:r>
                  <m:t>o</m:t>
                </m:r>
                <m:r>
                  <m:t>s</m:t>
                </m:r>
                <m:r>
                  <m:t>(</m:t>
                </m:r>
                <m:sSub>
                  <m:e>
                    <m:r>
                      <m:t>θ</m:t>
                    </m:r>
                  </m:e>
                  <m:sub>
                    <m:r>
                      <m:t>2</m:t>
                    </m:r>
                  </m:sub>
                </m:sSub>
                <m:r>
                  <m:t>)</m:t>
                </m:r>
              </m:e>
            </m:mr>
            <m:mr>
              <m:e>
                <m:sSub>
                  <m:e>
                    <m:r>
                      <m:t>y</m:t>
                    </m:r>
                  </m:e>
                  <m:sub>
                    <m:r>
                      <m:t>3</m:t>
                    </m:r>
                  </m:sub>
                </m:sSub>
                <m:r>
                  <m:t>=</m:t>
                </m:r>
                <m:sSub>
                  <m:e>
                    <m:r>
                      <m:t>x</m:t>
                    </m:r>
                  </m:e>
                  <m:sub>
                    <m:r>
                      <m:t>2</m:t>
                    </m:r>
                  </m:sub>
                </m:sSub>
                <m:r>
                  <m:t>+</m:t>
                </m:r>
                <m:r>
                  <m:t>L</m:t>
                </m:r>
                <m:r>
                  <m:t>c</m:t>
                </m:r>
                <m:r>
                  <m:t>o</m:t>
                </m:r>
                <m:r>
                  <m:t>s</m:t>
                </m:r>
                <m:r>
                  <m:t>(</m:t>
                </m:r>
                <m:sSub>
                  <m:e>
                    <m:r>
                      <m:t>θ</m:t>
                    </m:r>
                  </m:e>
                  <m:sub>
                    <m:r>
                      <m:t>3</m:t>
                    </m:r>
                  </m:sub>
                </m:sSub>
                <m:r>
                  <m:t>)</m:t>
                </m:r>
              </m:e>
            </m:mr>
          </m:m>
        </m:oMath>
      </m:oMathPara>
    </w:p>
    <w:p>
      <w:pPr>
        <w:pStyle w:val="FirstParagraph"/>
      </w:pPr>
      <w:r>
        <w:t xml:space="preserve">By inspection the potential energy is:</w:t>
      </w:r>
    </w:p>
    <w:p>
      <w:pPr>
        <w:pStyle w:val="BodyText"/>
      </w:pPr>
      <m:oMathPara>
        <m:oMathParaPr>
          <m:jc m:val="center"/>
        </m:oMathParaPr>
        <m:oMath>
          <m:r>
            <m:t>U</m:t>
          </m:r>
          <m:r>
            <m:t>=</m:t>
          </m:r>
          <m:r>
            <m:t>m</m:t>
          </m:r>
          <m:r>
            <m:t>g</m:t>
          </m:r>
          <m:r>
            <m:t>L</m:t>
          </m:r>
          <m:r>
            <m:t>(</m:t>
          </m:r>
          <m:r>
            <m:t>1</m:t>
          </m:r>
          <m:r>
            <m:t>−</m:t>
          </m:r>
          <m:r>
            <m:t>c</m:t>
          </m:r>
          <m:r>
            <m:t>o</m:t>
          </m:r>
          <m:r>
            <m:t>s</m:t>
          </m:r>
          <m:r>
            <m:t>(</m:t>
          </m:r>
          <m:sSub>
            <m:e>
              <m:r>
                <m:t>θ</m:t>
              </m:r>
            </m:e>
            <m:sub>
              <m:r>
                <m:t>1</m:t>
              </m:r>
            </m:sub>
          </m:sSub>
          <m:r>
            <m:t>)</m:t>
          </m:r>
          <m:r>
            <m:t>)</m:t>
          </m:r>
          <m:r>
            <m:t>+</m:t>
          </m:r>
          <m:r>
            <m:t>m</m:t>
          </m:r>
          <m:r>
            <m:t>g</m:t>
          </m:r>
          <m:r>
            <m:t>L</m:t>
          </m:r>
          <m:r>
            <m:t>(</m:t>
          </m:r>
          <m:r>
            <m:t>(</m:t>
          </m:r>
          <m:r>
            <m:t>1</m:t>
          </m:r>
          <m:r>
            <m:t>−</m:t>
          </m:r>
          <m:r>
            <m:t>c</m:t>
          </m:r>
          <m:r>
            <m:t>o</m:t>
          </m:r>
          <m:r>
            <m:t>s</m:t>
          </m:r>
          <m:r>
            <m:t>(</m:t>
          </m:r>
          <m:sSub>
            <m:e>
              <m:r>
                <m:t>θ</m:t>
              </m:r>
            </m:e>
            <m:sub>
              <m:r>
                <m:t>1</m:t>
              </m:r>
            </m:sub>
          </m:sSub>
          <m:r>
            <m:t>)</m:t>
          </m:r>
          <m:r>
            <m:t>)</m:t>
          </m:r>
          <m:r>
            <m:t>+</m:t>
          </m:r>
          <m:r>
            <m:t>(</m:t>
          </m:r>
          <m:r>
            <m:t>1</m:t>
          </m:r>
          <m:r>
            <m:t>−</m:t>
          </m:r>
          <m:r>
            <m:t>c</m:t>
          </m:r>
          <m:r>
            <m:t>o</m:t>
          </m:r>
          <m:r>
            <m:t>s</m:t>
          </m:r>
          <m:r>
            <m:t>(</m:t>
          </m:r>
          <m:sSub>
            <m:e>
              <m:r>
                <m:t>θ</m:t>
              </m:r>
            </m:e>
            <m:sub>
              <m:r>
                <m:t>2</m:t>
              </m:r>
            </m:sub>
          </m:sSub>
          <m:r>
            <m:t>)</m:t>
          </m:r>
          <m:r>
            <m:t>)</m:t>
          </m:r>
        </m:oMath>
      </m:oMathPara>
    </w:p>
    <w:p>
      <w:pPr>
        <w:pStyle w:val="FirstParagraph"/>
      </w:pPr>
      <m:oMathPara>
        <m:oMathParaPr>
          <m:jc m:val="center"/>
        </m:oMathParaPr>
        <m:oMath>
          <m:r>
            <m:t>+</m:t>
          </m:r>
          <m:r>
            <m:t>m</m:t>
          </m:r>
          <m:r>
            <m:t>g</m:t>
          </m:r>
          <m:r>
            <m:t>L</m:t>
          </m:r>
          <m:r>
            <m:t>(</m:t>
          </m:r>
          <m:r>
            <m:t>(</m:t>
          </m:r>
          <m:r>
            <m:t>1</m:t>
          </m:r>
          <m:r>
            <m:t>−</m:t>
          </m:r>
          <m:r>
            <m:t>c</m:t>
          </m:r>
          <m:r>
            <m:t>o</m:t>
          </m:r>
          <m:r>
            <m:t>s</m:t>
          </m:r>
          <m:r>
            <m:t>(</m:t>
          </m:r>
          <m:sSub>
            <m:e>
              <m:r>
                <m:t>θ</m:t>
              </m:r>
            </m:e>
            <m:sub>
              <m:r>
                <m:t>1</m:t>
              </m:r>
            </m:sub>
          </m:sSub>
          <m:r>
            <m:t>)</m:t>
          </m:r>
          <m:r>
            <m:t>)</m:t>
          </m:r>
          <m:r>
            <m:t>+</m:t>
          </m:r>
          <m:r>
            <m:t>(</m:t>
          </m:r>
          <m:r>
            <m:t>1</m:t>
          </m:r>
          <m:r>
            <m:t>−</m:t>
          </m:r>
          <m:r>
            <m:t>c</m:t>
          </m:r>
          <m:r>
            <m:t>o</m:t>
          </m:r>
          <m:r>
            <m:t>s</m:t>
          </m:r>
          <m:r>
            <m:t>(</m:t>
          </m:r>
          <m:sSub>
            <m:e>
              <m:r>
                <m:t>θ</m:t>
              </m:r>
            </m:e>
            <m:sub>
              <m:r>
                <m:t>2</m:t>
              </m:r>
            </m:sub>
          </m:sSub>
          <m:r>
            <m:t>)</m:t>
          </m:r>
          <m:r>
            <m:t>)</m:t>
          </m:r>
          <m:r>
            <m:t>+</m:t>
          </m:r>
          <m:r>
            <m:t>(</m:t>
          </m:r>
          <m:r>
            <m:t>1</m:t>
          </m:r>
          <m:r>
            <m:t>−</m:t>
          </m:r>
          <m:r>
            <m:t>c</m:t>
          </m:r>
          <m:r>
            <m:t>o</m:t>
          </m:r>
          <m:r>
            <m:t>s</m:t>
          </m:r>
          <m:r>
            <m:t>(</m:t>
          </m:r>
          <m:sSub>
            <m:e>
              <m:r>
                <m:t>θ</m:t>
              </m:r>
            </m:e>
            <m:sub>
              <m:r>
                <m:t>3</m:t>
              </m:r>
            </m:sub>
          </m:sSub>
          <m:r>
            <m:t>)</m:t>
          </m:r>
          <m:r>
            <m:t>)</m:t>
          </m:r>
          <m:r>
            <m:t>)</m:t>
          </m:r>
        </m:oMath>
      </m:oMathPara>
    </w:p>
    <w:p>
      <w:pPr>
        <w:pStyle w:val="FirstParagraph"/>
      </w:pPr>
      <m:oMathPara>
        <m:oMathParaPr>
          <m:jc m:val="center"/>
        </m:oMathParaPr>
        <m:oMath>
          <m:r>
            <m:t>g</m:t>
          </m:r>
          <m:r>
            <m:t>≡</m:t>
          </m:r>
          <m:r>
            <m:t>9.8</m:t>
          </m:r>
        </m:oMath>
      </m:oMathPara>
    </w:p>
    <w:p>
      <w:pPr>
        <w:pStyle w:val="FirstParagraph"/>
      </w:pPr>
      <w:r>
        <w:t xml:space="preserve">The stable equilibrium occurs is when the pendulum completely vertical,</w:t>
      </w:r>
      <w:r>
        <w:t xml:space="preserve"> </w:t>
      </w:r>
      <m:oMath>
        <m:sSub>
          <m:e>
            <m:r>
              <m:t>θ</m:t>
            </m:r>
          </m:e>
          <m:sub>
            <m:r>
              <m:t>i</m:t>
            </m:r>
          </m:sub>
        </m:sSub>
        <m:r>
          <m:t>=</m:t>
        </m:r>
        <m:r>
          <m:t>0</m:t>
        </m:r>
      </m:oMath>
      <w:r>
        <w:t xml:space="preserve">. Substituting in a small angle approximation ,</w:t>
      </w:r>
      <w:r>
        <w:t xml:space="preserve"> </w:t>
      </w:r>
      <m:oMath>
        <m:r>
          <m:t>1</m:t>
        </m:r>
        <m:r>
          <m:t>−</m:t>
        </m:r>
        <m:r>
          <m:t>c</m:t>
        </m:r>
        <m:r>
          <m:t>o</m:t>
        </m:r>
        <m:r>
          <m:t>s</m:t>
        </m:r>
        <m:r>
          <m:t>(</m:t>
        </m:r>
        <m:sSub>
          <m:e>
            <m:r>
              <m:t>θ</m:t>
            </m:r>
          </m:e>
          <m:sub>
            <m:r>
              <m:t>1</m:t>
            </m:r>
          </m:sub>
        </m:sSub>
        <m:r>
          <m:t>)</m:t>
        </m:r>
        <m:r>
          <m:t>≈</m:t>
        </m:r>
        <m:f>
          <m:fPr>
            <m:type m:val="bar"/>
          </m:fPr>
          <m:num>
            <m:sSup>
              <m:e>
                <m:r>
                  <m:t>θ</m:t>
                </m:r>
              </m:e>
              <m:sup>
                <m:r>
                  <m:t>2</m:t>
                </m:r>
              </m:sup>
            </m:sSup>
          </m:num>
          <m:den>
            <m:r>
              <m:t>2</m:t>
            </m:r>
          </m:den>
        </m:f>
      </m:oMath>
      <w:r>
        <w:t xml:space="preserve">, allows us to linearize the equation, with respect to force, around the stable equilibrium. This is when the pendulum is completely vertical, by inspection the linearized potential energy is:</w:t>
      </w:r>
    </w:p>
    <w:p>
      <w:pPr>
        <w:pStyle w:val="BodyText"/>
      </w:pPr>
      <m:oMathPara>
        <m:oMathParaPr>
          <m:jc m:val="center"/>
        </m:oMathParaPr>
        <m:oMath>
          <m:r>
            <m:t>U</m:t>
          </m:r>
          <m:r>
            <m:t>=</m:t>
          </m:r>
          <m:r>
            <m:t>m</m:t>
          </m:r>
          <m:r>
            <m:t>g</m:t>
          </m:r>
          <m:r>
            <m:t>L</m:t>
          </m:r>
          <m:r>
            <m:t>[</m:t>
          </m:r>
          <m:r>
            <m:t>(</m:t>
          </m:r>
          <m:f>
            <m:fPr>
              <m:type m:val="bar"/>
            </m:fPr>
            <m:num>
              <m:sSubSup>
                <m:e>
                  <m:r>
                    <m:t>θ</m:t>
                  </m:r>
                </m:e>
                <m:sub>
                  <m:r>
                    <m:t>1</m:t>
                  </m:r>
                </m:sub>
                <m:sup>
                  <m:r>
                    <m:t>2</m:t>
                  </m:r>
                </m:sup>
              </m:sSubSup>
            </m:num>
            <m:den>
              <m:r>
                <m:t>2</m:t>
              </m:r>
            </m:den>
          </m:f>
          <m:r>
            <m:t>)</m:t>
          </m:r>
          <m:r>
            <m:t>+</m:t>
          </m:r>
          <m:r>
            <m:t>(</m:t>
          </m:r>
          <m:f>
            <m:fPr>
              <m:type m:val="bar"/>
            </m:fPr>
            <m:num>
              <m:sSubSup>
                <m:e>
                  <m:r>
                    <m:t>θ</m:t>
                  </m:r>
                </m:e>
                <m:sub>
                  <m:r>
                    <m:t>1</m:t>
                  </m:r>
                </m:sub>
                <m:sup>
                  <m:r>
                    <m:t>2</m:t>
                  </m:r>
                </m:sup>
              </m:sSubSup>
            </m:num>
            <m:den>
              <m:r>
                <m:t>2</m:t>
              </m:r>
            </m:den>
          </m:f>
          <m:r>
            <m:t>+</m:t>
          </m:r>
          <m:f>
            <m:fPr>
              <m:type m:val="bar"/>
            </m:fPr>
            <m:num>
              <m:sSubSup>
                <m:e>
                  <m:r>
                    <m:t>θ</m:t>
                  </m:r>
                </m:e>
                <m:sub>
                  <m:r>
                    <m:t>2</m:t>
                  </m:r>
                </m:sub>
                <m:sup>
                  <m:r>
                    <m:t>2</m:t>
                  </m:r>
                </m:sup>
              </m:sSubSup>
            </m:num>
            <m:den>
              <m:r>
                <m:t>2</m:t>
              </m:r>
            </m:den>
          </m:f>
          <m:r>
            <m:t>)</m:t>
          </m:r>
          <m:r>
            <m:t>+</m:t>
          </m:r>
          <m:r>
            <m:t>(</m:t>
          </m:r>
          <m:f>
            <m:fPr>
              <m:type m:val="bar"/>
            </m:fPr>
            <m:num>
              <m:sSubSup>
                <m:e>
                  <m:r>
                    <m:t>θ</m:t>
                  </m:r>
                </m:e>
                <m:sub>
                  <m:r>
                    <m:t>1</m:t>
                  </m:r>
                </m:sub>
                <m:sup>
                  <m:r>
                    <m:t>2</m:t>
                  </m:r>
                </m:sup>
              </m:sSubSup>
            </m:num>
            <m:den>
              <m:r>
                <m:t>2</m:t>
              </m:r>
            </m:den>
          </m:f>
          <m:r>
            <m:t>+</m:t>
          </m:r>
          <m:f>
            <m:fPr>
              <m:type m:val="bar"/>
            </m:fPr>
            <m:num>
              <m:sSubSup>
                <m:e>
                  <m:r>
                    <m:t>θ</m:t>
                  </m:r>
                </m:e>
                <m:sub>
                  <m:r>
                    <m:t>2</m:t>
                  </m:r>
                </m:sub>
                <m:sup>
                  <m:r>
                    <m:t>2</m:t>
                  </m:r>
                </m:sup>
              </m:sSubSup>
            </m:num>
            <m:den>
              <m:r>
                <m:t>2</m:t>
              </m:r>
            </m:den>
          </m:f>
          <m:r>
            <m:t>+</m:t>
          </m:r>
          <m:f>
            <m:fPr>
              <m:type m:val="bar"/>
            </m:fPr>
            <m:num>
              <m:sSubSup>
                <m:e>
                  <m:r>
                    <m:t>θ</m:t>
                  </m:r>
                </m:e>
                <m:sub>
                  <m:r>
                    <m:t>3</m:t>
                  </m:r>
                </m:sub>
                <m:sup>
                  <m:r>
                    <m:t>2</m:t>
                  </m:r>
                </m:sup>
              </m:sSubSup>
            </m:num>
            <m:den>
              <m:r>
                <m:t>2</m:t>
              </m:r>
            </m:den>
          </m:f>
          <m:r>
            <m:t>)</m:t>
          </m:r>
          <m:r>
            <m:t>]</m:t>
          </m:r>
          <m:r>
            <m:t>=</m:t>
          </m:r>
          <m:r>
            <m:t>m</m:t>
          </m:r>
          <m:r>
            <m:t>g</m:t>
          </m:r>
          <m:r>
            <m:t>l</m:t>
          </m:r>
          <m:r>
            <m:t>[</m:t>
          </m:r>
          <m:r>
            <m:t>3</m:t>
          </m:r>
          <m:r>
            <m:t>(</m:t>
          </m:r>
          <m:f>
            <m:fPr>
              <m:type m:val="bar"/>
            </m:fPr>
            <m:num>
              <m:sSubSup>
                <m:e>
                  <m:r>
                    <m:t>θ</m:t>
                  </m:r>
                </m:e>
                <m:sub>
                  <m:r>
                    <m:t>1</m:t>
                  </m:r>
                </m:sub>
                <m:sup>
                  <m:r>
                    <m:t>2</m:t>
                  </m:r>
                </m:sup>
              </m:sSubSup>
            </m:num>
            <m:den>
              <m:r>
                <m:t>2</m:t>
              </m:r>
            </m:den>
          </m:f>
          <m:r>
            <m:t>)</m:t>
          </m:r>
          <m:r>
            <m:t>+</m:t>
          </m:r>
          <m:r>
            <m:t>2</m:t>
          </m:r>
          <m:r>
            <m:t>(</m:t>
          </m:r>
          <m:f>
            <m:fPr>
              <m:type m:val="bar"/>
            </m:fPr>
            <m:num>
              <m:sSubSup>
                <m:e>
                  <m:r>
                    <m:t>θ</m:t>
                  </m:r>
                </m:e>
                <m:sub>
                  <m:r>
                    <m:t>2</m:t>
                  </m:r>
                </m:sub>
                <m:sup>
                  <m:r>
                    <m:t>2</m:t>
                  </m:r>
                </m:sup>
              </m:sSubSup>
            </m:num>
            <m:den>
              <m:r>
                <m:t>2</m:t>
              </m:r>
            </m:den>
          </m:f>
          <m:r>
            <m:t>)</m:t>
          </m:r>
          <m:r>
            <m:t>+</m:t>
          </m:r>
          <m:r>
            <m:t>1</m:t>
          </m:r>
          <m:r>
            <m:t>(</m:t>
          </m:r>
          <m:f>
            <m:fPr>
              <m:type m:val="bar"/>
            </m:fPr>
            <m:num>
              <m:sSubSup>
                <m:e>
                  <m:r>
                    <m:t>θ</m:t>
                  </m:r>
                </m:e>
                <m:sub>
                  <m:r>
                    <m:t>3</m:t>
                  </m:r>
                </m:sub>
                <m:sup>
                  <m:r>
                    <m:t>2</m:t>
                  </m:r>
                </m:sup>
              </m:sSubSup>
            </m:num>
            <m:den>
              <m:r>
                <m:t>2</m:t>
              </m:r>
            </m:den>
          </m:f>
          <m:r>
            <m:t>)</m:t>
          </m:r>
          <m:r>
            <m:t>]</m:t>
          </m:r>
        </m:oMath>
      </m:oMathPara>
    </w:p>
    <w:p>
      <w:pPr>
        <w:pStyle w:val="FirstParagraph"/>
      </w:pPr>
      <w:r>
        <w:t xml:space="preserve">The kinetic energy is first written in Cartesian and then the re-expressed in our natural coordinates,</w:t>
      </w:r>
      <w:r>
        <w:t xml:space="preserve"> </w:t>
      </w:r>
      <m:oMath>
        <m:sSub>
          <m:e>
            <m:r>
              <m:t>θ</m:t>
            </m:r>
          </m:e>
          <m:sub>
            <m:r>
              <m:t>i</m:t>
            </m:r>
          </m:sub>
        </m:sSub>
      </m:oMath>
      <w:r>
        <w:t xml:space="preserve"> </w:t>
      </w:r>
      <w:r>
        <w:t xml:space="preserve">:</w:t>
      </w:r>
    </w:p>
    <w:p>
      <w:pPr>
        <w:pStyle w:val="BodyText"/>
      </w:pPr>
      <m:oMathPara>
        <m:oMathParaPr>
          <m:jc m:val="center"/>
        </m:oMathParaPr>
        <m:oMath>
          <m:m>
            <m:mPr>
              <m:baseJc m:val="center"/>
              <m:plcHide m:val="1"/>
              <m:mcs>
                <m:mc>
                  <m:mcPr>
                    <m:mcJc m:val="right"/>
                    <m:count m:val="1"/>
                  </m:mcPr>
                </m:mc>
              </m:mcs>
            </m:mPr>
            <m:mr>
              <m:e>
                <m:r>
                  <m:t>T</m:t>
                </m:r>
                <m:r>
                  <m:t>=</m:t>
                </m:r>
                <m:f>
                  <m:fPr>
                    <m:type m:val="bar"/>
                  </m:fPr>
                  <m:num>
                    <m:r>
                      <m:t>1</m:t>
                    </m:r>
                  </m:num>
                  <m:den>
                    <m:r>
                      <m:t>2</m:t>
                    </m:r>
                  </m:den>
                </m:f>
                <m:r>
                  <m:t>m</m:t>
                </m:r>
                <m:r>
                  <m:t>(</m:t>
                </m:r>
                <m:groupChr>
                  <m:groupChrPr>
                    <m:chr m:val="̇"/>
                    <m:pos m:val="top"/>
                    <m:vertJc m:val="bot"/>
                  </m:groupChrPr>
                  <m:e>
                    <m:sSubSup>
                      <m:e>
                        <m:r>
                          <m:t>x</m:t>
                        </m:r>
                      </m:e>
                      <m:sub>
                        <m:r>
                          <m:t>1</m:t>
                        </m:r>
                      </m:sub>
                      <m:sup>
                        <m:r>
                          <m:t>2</m:t>
                        </m:r>
                      </m:sup>
                    </m:sSubSup>
                  </m:e>
                </m:groupChr>
                <m:r>
                  <m:t>+</m:t>
                </m:r>
                <m:groupChr>
                  <m:groupChrPr>
                    <m:chr m:val="̇"/>
                    <m:pos m:val="top"/>
                    <m:vertJc m:val="bot"/>
                  </m:groupChrPr>
                  <m:e>
                    <m:sSubSup>
                      <m:e>
                        <m:r>
                          <m:t>y</m:t>
                        </m:r>
                      </m:e>
                      <m:sub>
                        <m:r>
                          <m:t>1</m:t>
                        </m:r>
                      </m:sub>
                      <m:sup>
                        <m:r>
                          <m:t>2</m:t>
                        </m:r>
                      </m:sup>
                    </m:sSubSup>
                  </m:e>
                </m:groupChr>
                <m:r>
                  <m:t>+</m:t>
                </m:r>
                <m:groupChr>
                  <m:groupChrPr>
                    <m:chr m:val="̇"/>
                    <m:pos m:val="top"/>
                    <m:vertJc m:val="bot"/>
                  </m:groupChrPr>
                  <m:e>
                    <m:sSubSup>
                      <m:e>
                        <m:r>
                          <m:t>x</m:t>
                        </m:r>
                      </m:e>
                      <m:sub>
                        <m:r>
                          <m:t>2</m:t>
                        </m:r>
                      </m:sub>
                      <m:sup>
                        <m:r>
                          <m:t>2</m:t>
                        </m:r>
                      </m:sup>
                    </m:sSubSup>
                  </m:e>
                </m:groupChr>
                <m:r>
                  <m:t>+</m:t>
                </m:r>
                <m:groupChr>
                  <m:groupChrPr>
                    <m:chr m:val="̇"/>
                    <m:pos m:val="top"/>
                    <m:vertJc m:val="bot"/>
                  </m:groupChrPr>
                  <m:e>
                    <m:sSubSup>
                      <m:e>
                        <m:r>
                          <m:t>y</m:t>
                        </m:r>
                      </m:e>
                      <m:sub>
                        <m:r>
                          <m:t>2</m:t>
                        </m:r>
                      </m:sub>
                      <m:sup>
                        <m:r>
                          <m:t>2</m:t>
                        </m:r>
                      </m:sup>
                    </m:sSubSup>
                  </m:e>
                </m:groupChr>
                <m:r>
                  <m:t>+</m:t>
                </m:r>
                <m:groupChr>
                  <m:groupChrPr>
                    <m:chr m:val="̇"/>
                    <m:pos m:val="top"/>
                    <m:vertJc m:val="bot"/>
                  </m:groupChrPr>
                  <m:e>
                    <m:sSubSup>
                      <m:e>
                        <m:r>
                          <m:t>x</m:t>
                        </m:r>
                      </m:e>
                      <m:sub>
                        <m:r>
                          <m:t>3</m:t>
                        </m:r>
                      </m:sub>
                      <m:sup>
                        <m:r>
                          <m:t>2</m:t>
                        </m:r>
                      </m:sup>
                    </m:sSubSup>
                  </m:e>
                </m:groupChr>
                <m:r>
                  <m:t>+</m:t>
                </m:r>
                <m:groupChr>
                  <m:groupChrPr>
                    <m:chr m:val="̇"/>
                    <m:pos m:val="top"/>
                    <m:vertJc m:val="bot"/>
                  </m:groupChrPr>
                  <m:e>
                    <m:sSubSup>
                      <m:e>
                        <m:r>
                          <m:t>y</m:t>
                        </m:r>
                      </m:e>
                      <m:sub>
                        <m:r>
                          <m:t>3</m:t>
                        </m:r>
                      </m:sub>
                      <m:sup>
                        <m:r>
                          <m:t>2</m:t>
                        </m:r>
                      </m:sup>
                    </m:sSubSup>
                  </m:e>
                </m:groupChr>
                <m:r>
                  <m:t>)</m:t>
                </m:r>
              </m:e>
            </m:mr>
            <m:mr>
              <m:e>
                <m:r>
                  <m:t>=</m:t>
                </m:r>
                <m:f>
                  <m:fPr>
                    <m:type m:val="bar"/>
                  </m:fPr>
                  <m:num>
                    <m:r>
                      <m:t>1</m:t>
                    </m:r>
                  </m:num>
                  <m:den>
                    <m:r>
                      <m:t>2</m:t>
                    </m:r>
                  </m:den>
                </m:f>
                <m:r>
                  <m:t>m</m:t>
                </m:r>
                <m:sSup>
                  <m:e>
                    <m:r>
                      <m:t>L</m:t>
                    </m:r>
                  </m:e>
                  <m:sup>
                    <m:r>
                      <m:t>2</m:t>
                    </m:r>
                  </m:sup>
                </m:sSup>
                <m:r>
                  <m:t>[</m:t>
                </m:r>
                <m:r>
                  <m:t>3</m:t>
                </m:r>
                <m:sSup>
                  <m:e>
                    <m:groupChr>
                      <m:groupChrPr>
                        <m:chr m:val="̇"/>
                        <m:pos m:val="top"/>
                        <m:vertJc m:val="bot"/>
                      </m:groupChrPr>
                      <m:e>
                        <m:sSub>
                          <m:e>
                            <m:r>
                              <m:t>θ</m:t>
                            </m:r>
                          </m:e>
                          <m:sub>
                            <m:r>
                              <m:t>1</m:t>
                            </m:r>
                          </m:sub>
                        </m:sSub>
                      </m:e>
                    </m:groupChr>
                  </m:e>
                  <m:sup>
                    <m:r>
                      <m:t>2</m:t>
                    </m:r>
                  </m:sup>
                </m:sSup>
                <m:r>
                  <m:t>+</m:t>
                </m:r>
                <m:r>
                  <m:t>2</m:t>
                </m:r>
                <m:sSup>
                  <m:e>
                    <m:groupChr>
                      <m:groupChrPr>
                        <m:chr m:val="̇"/>
                        <m:pos m:val="top"/>
                        <m:vertJc m:val="bot"/>
                      </m:groupChrPr>
                      <m:e>
                        <m:sSub>
                          <m:e>
                            <m:r>
                              <m:t>θ</m:t>
                            </m:r>
                          </m:e>
                          <m:sub>
                            <m:r>
                              <m:t>2</m:t>
                            </m:r>
                          </m:sub>
                        </m:sSub>
                      </m:e>
                    </m:groupChr>
                  </m:e>
                  <m:sup>
                    <m:r>
                      <m:t>2</m:t>
                    </m:r>
                  </m:sup>
                </m:sSup>
                <m:r>
                  <m:t>+</m:t>
                </m:r>
                <m:sSup>
                  <m:e>
                    <m:groupChr>
                      <m:groupChrPr>
                        <m:chr m:val="̇"/>
                        <m:pos m:val="top"/>
                        <m:vertJc m:val="bot"/>
                      </m:groupChrPr>
                      <m:e>
                        <m:sSub>
                          <m:e>
                            <m:r>
                              <m:t>θ</m:t>
                            </m:r>
                          </m:e>
                          <m:sub>
                            <m:r>
                              <m:t>3</m:t>
                            </m:r>
                          </m:sub>
                        </m:sSub>
                      </m:e>
                    </m:groupChr>
                  </m:e>
                  <m:sup>
                    <m:r>
                      <m:t>2</m:t>
                    </m:r>
                  </m:sup>
                </m:sSup>
                <m:r>
                  <m:t>+</m:t>
                </m:r>
                <m:r>
                  <m:t>4</m:t>
                </m:r>
                <m:r>
                  <m:t>c</m:t>
                </m:r>
                <m:r>
                  <m:t>o</m:t>
                </m:r>
                <m:r>
                  <m:t>s</m:t>
                </m:r>
                <m:r>
                  <m:t>(</m:t>
                </m:r>
                <m:sSub>
                  <m:e>
                    <m:r>
                      <m:t>θ</m:t>
                    </m:r>
                  </m:e>
                  <m:sub>
                    <m:r>
                      <m:t>1</m:t>
                    </m:r>
                  </m:sub>
                </m:sSub>
                <m:r>
                  <m:t>−</m:t>
                </m:r>
                <m:sSub>
                  <m:e>
                    <m:r>
                      <m:t>θ</m:t>
                    </m:r>
                  </m:e>
                  <m:sub>
                    <m:r>
                      <m:t>2</m:t>
                    </m:r>
                  </m:sub>
                </m:sSub>
                <m:r>
                  <m:t>)</m:t>
                </m:r>
                <m:groupChr>
                  <m:groupChrPr>
                    <m:chr m:val="̇"/>
                    <m:pos m:val="top"/>
                    <m:vertJc m:val="bot"/>
                  </m:groupChrPr>
                  <m:e>
                    <m:sSub>
                      <m:e>
                        <m:r>
                          <m:t>θ</m:t>
                        </m:r>
                      </m:e>
                      <m:sub>
                        <m:r>
                          <m:t>1</m:t>
                        </m:r>
                      </m:sub>
                    </m:sSub>
                  </m:e>
                </m:groupChr>
                <m:groupChr>
                  <m:groupChrPr>
                    <m:chr m:val="̇"/>
                    <m:pos m:val="top"/>
                    <m:vertJc m:val="bot"/>
                  </m:groupChrPr>
                  <m:e>
                    <m:sSub>
                      <m:e>
                        <m:r>
                          <m:t>θ</m:t>
                        </m:r>
                      </m:e>
                      <m:sub>
                        <m:r>
                          <m:t>2</m:t>
                        </m:r>
                      </m:sub>
                    </m:sSub>
                  </m:e>
                </m:groupChr>
              </m:e>
            </m:mr>
            <m:mr>
              <m:e>
                <m:r>
                  <m:t>+</m:t>
                </m:r>
                <m:r>
                  <m:t>2</m:t>
                </m:r>
                <m:r>
                  <m:t>c</m:t>
                </m:r>
                <m:r>
                  <m:t>o</m:t>
                </m:r>
                <m:r>
                  <m:t>s</m:t>
                </m:r>
                <m:r>
                  <m:t>(</m:t>
                </m:r>
                <m:sSub>
                  <m:e>
                    <m:r>
                      <m:t>θ</m:t>
                    </m:r>
                  </m:e>
                  <m:sub>
                    <m:r>
                      <m:t>1</m:t>
                    </m:r>
                  </m:sub>
                </m:sSub>
                <m:r>
                  <m:t>−</m:t>
                </m:r>
                <m:sSub>
                  <m:e>
                    <m:r>
                      <m:t>θ</m:t>
                    </m:r>
                  </m:e>
                  <m:sub>
                    <m:r>
                      <m:t>2</m:t>
                    </m:r>
                  </m:sub>
                </m:sSub>
                <m:r>
                  <m:t>)</m:t>
                </m:r>
                <m:groupChr>
                  <m:groupChrPr>
                    <m:chr m:val="̇"/>
                    <m:pos m:val="top"/>
                    <m:vertJc m:val="bot"/>
                  </m:groupChrPr>
                  <m:e>
                    <m:sSub>
                      <m:e>
                        <m:r>
                          <m:t>θ</m:t>
                        </m:r>
                      </m:e>
                      <m:sub>
                        <m:r>
                          <m:t>1</m:t>
                        </m:r>
                      </m:sub>
                    </m:sSub>
                  </m:e>
                </m:groupChr>
                <m:groupChr>
                  <m:groupChrPr>
                    <m:chr m:val="̇"/>
                    <m:pos m:val="top"/>
                    <m:vertJc m:val="bot"/>
                  </m:groupChrPr>
                  <m:e>
                    <m:sSub>
                      <m:e>
                        <m:r>
                          <m:t>θ</m:t>
                        </m:r>
                      </m:e>
                      <m:sub>
                        <m:r>
                          <m:t>2</m:t>
                        </m:r>
                      </m:sub>
                    </m:sSub>
                  </m:e>
                </m:groupChr>
                <m:r>
                  <m:t>+</m:t>
                </m:r>
                <m:r>
                  <m:t>+</m:t>
                </m:r>
                <m:r>
                  <m:t>2</m:t>
                </m:r>
                <m:r>
                  <m:t>c</m:t>
                </m:r>
                <m:r>
                  <m:t>o</m:t>
                </m:r>
                <m:r>
                  <m:t>s</m:t>
                </m:r>
                <m:r>
                  <m:t>(</m:t>
                </m:r>
                <m:sSub>
                  <m:e>
                    <m:r>
                      <m:t>θ</m:t>
                    </m:r>
                  </m:e>
                  <m:sub>
                    <m:r>
                      <m:t>2</m:t>
                    </m:r>
                  </m:sub>
                </m:sSub>
                <m:r>
                  <m:t>−</m:t>
                </m:r>
                <m:sSub>
                  <m:e>
                    <m:r>
                      <m:t>θ</m:t>
                    </m:r>
                  </m:e>
                  <m:sub>
                    <m:r>
                      <m:t>3</m:t>
                    </m:r>
                  </m:sub>
                </m:sSub>
                <m:r>
                  <m:t>)</m:t>
                </m:r>
                <m:groupChr>
                  <m:groupChrPr>
                    <m:chr m:val="̇"/>
                    <m:pos m:val="top"/>
                    <m:vertJc m:val="bot"/>
                  </m:groupChrPr>
                  <m:e>
                    <m:sSub>
                      <m:e>
                        <m:r>
                          <m:t>θ</m:t>
                        </m:r>
                      </m:e>
                      <m:sub>
                        <m:r>
                          <m:t>2</m:t>
                        </m:r>
                      </m:sub>
                    </m:sSub>
                  </m:e>
                </m:groupChr>
                <m:groupChr>
                  <m:groupChrPr>
                    <m:chr m:val="̇"/>
                    <m:pos m:val="top"/>
                    <m:vertJc m:val="bot"/>
                  </m:groupChrPr>
                  <m:e>
                    <m:sSub>
                      <m:e>
                        <m:r>
                          <m:t>θ</m:t>
                        </m:r>
                      </m:e>
                      <m:sub>
                        <m:r>
                          <m:t>3</m:t>
                        </m:r>
                      </m:sub>
                    </m:sSub>
                  </m:e>
                </m:groupChr>
                <m:r>
                  <m:t>]</m:t>
                </m:r>
              </m:e>
            </m:mr>
          </m:m>
        </m:oMath>
      </m:oMathPara>
    </w:p>
    <w:p>
      <w:pPr>
        <w:pStyle w:val="FirstParagraph"/>
      </w:pPr>
      <w:r>
        <w:t xml:space="preserve">To linearize T we can just set</w:t>
      </w:r>
      <w:r>
        <w:t xml:space="preserve"> </w:t>
      </w:r>
      <m:oMath>
        <m:r>
          <m:t>c</m:t>
        </m:r>
        <m:r>
          <m:t>o</m:t>
        </m:r>
        <m:r>
          <m:t>s</m:t>
        </m:r>
        <m:r>
          <m:t>(</m:t>
        </m:r>
        <m:sSub>
          <m:e>
            <m:r>
              <m:t>θ</m:t>
            </m:r>
          </m:e>
          <m:sub>
            <m:r>
              <m:t>i</m:t>
            </m:r>
          </m:sub>
        </m:sSub>
        <m:r>
          <m:t>−</m:t>
        </m:r>
        <m:sSub>
          <m:e>
            <m:r>
              <m:t>θ</m:t>
            </m:r>
          </m:e>
          <m:sub>
            <m:r>
              <m:t>j</m:t>
            </m:r>
          </m:sub>
        </m:sSub>
        <m:r>
          <m:t>)</m:t>
        </m:r>
        <m:r>
          <m:t>=</m:t>
        </m:r>
        <m:r>
          <m:t>1</m:t>
        </m:r>
      </m:oMath>
    </w:p>
    <w:p>
      <w:pPr>
        <w:pStyle w:val="BodyText"/>
      </w:pPr>
      <m:oMathPara>
        <m:oMathParaPr>
          <m:jc m:val="center"/>
        </m:oMathParaPr>
        <m:oMath>
          <m:m>
            <m:mPr>
              <m:baseJc m:val="center"/>
              <m:plcHide m:val="1"/>
              <m:mcs>
                <m:mc>
                  <m:mcPr>
                    <m:mcJc m:val="right"/>
                    <m:count m:val="1"/>
                  </m:mcPr>
                </m:mc>
              </m:mcs>
            </m:mPr>
            <m:mr>
              <m:e>
                <m:r>
                  <m:t>T</m:t>
                </m:r>
                <m:r>
                  <m:t>=</m:t>
                </m:r>
                <m:f>
                  <m:fPr>
                    <m:type m:val="bar"/>
                  </m:fPr>
                  <m:num>
                    <m:r>
                      <m:t>1</m:t>
                    </m:r>
                  </m:num>
                  <m:den>
                    <m:r>
                      <m:t>2</m:t>
                    </m:r>
                  </m:den>
                </m:f>
                <m:r>
                  <m:t>m</m:t>
                </m:r>
                <m:sSup>
                  <m:e>
                    <m:r>
                      <m:t>L</m:t>
                    </m:r>
                  </m:e>
                  <m:sup>
                    <m:r>
                      <m:t>2</m:t>
                    </m:r>
                  </m:sup>
                </m:sSup>
                <m:r>
                  <m:t>[</m:t>
                </m:r>
                <m:r>
                  <m:t>3</m:t>
                </m:r>
                <m:sSup>
                  <m:e>
                    <m:groupChr>
                      <m:groupChrPr>
                        <m:chr m:val="̇"/>
                        <m:pos m:val="top"/>
                        <m:vertJc m:val="bot"/>
                      </m:groupChrPr>
                      <m:e>
                        <m:sSub>
                          <m:e>
                            <m:r>
                              <m:t>θ</m:t>
                            </m:r>
                          </m:e>
                          <m:sub>
                            <m:r>
                              <m:t>1</m:t>
                            </m:r>
                          </m:sub>
                        </m:sSub>
                      </m:e>
                    </m:groupChr>
                  </m:e>
                  <m:sup>
                    <m:r>
                      <m:t>2</m:t>
                    </m:r>
                  </m:sup>
                </m:sSup>
                <m:r>
                  <m:t>+</m:t>
                </m:r>
                <m:r>
                  <m:t>2</m:t>
                </m:r>
                <m:sSup>
                  <m:e>
                    <m:groupChr>
                      <m:groupChrPr>
                        <m:chr m:val="̇"/>
                        <m:pos m:val="top"/>
                        <m:vertJc m:val="bot"/>
                      </m:groupChrPr>
                      <m:e>
                        <m:sSub>
                          <m:e>
                            <m:r>
                              <m:t>θ</m:t>
                            </m:r>
                          </m:e>
                          <m:sub>
                            <m:r>
                              <m:t>2</m:t>
                            </m:r>
                          </m:sub>
                        </m:sSub>
                      </m:e>
                    </m:groupChr>
                  </m:e>
                  <m:sup>
                    <m:r>
                      <m:t>2</m:t>
                    </m:r>
                  </m:sup>
                </m:sSup>
                <m:r>
                  <m:t>+</m:t>
                </m:r>
                <m:sSup>
                  <m:e>
                    <m:groupChr>
                      <m:groupChrPr>
                        <m:chr m:val="̇"/>
                        <m:pos m:val="top"/>
                        <m:vertJc m:val="bot"/>
                      </m:groupChrPr>
                      <m:e>
                        <m:sSub>
                          <m:e>
                            <m:r>
                              <m:t>θ</m:t>
                            </m:r>
                          </m:e>
                          <m:sub>
                            <m:r>
                              <m:t>3</m:t>
                            </m:r>
                          </m:sub>
                        </m:sSub>
                      </m:e>
                    </m:groupChr>
                  </m:e>
                  <m:sup>
                    <m:r>
                      <m:t>2</m:t>
                    </m:r>
                  </m:sup>
                </m:sSup>
                <m:r>
                  <m:t>+</m:t>
                </m:r>
                <m:r>
                  <m:t>4</m:t>
                </m:r>
                <m:groupChr>
                  <m:groupChrPr>
                    <m:chr m:val="̇"/>
                    <m:pos m:val="top"/>
                    <m:vertJc m:val="bot"/>
                  </m:groupChrPr>
                  <m:e>
                    <m:sSub>
                      <m:e>
                        <m:r>
                          <m:t>θ</m:t>
                        </m:r>
                      </m:e>
                      <m:sub>
                        <m:r>
                          <m:t>1</m:t>
                        </m:r>
                      </m:sub>
                    </m:sSub>
                  </m:e>
                </m:groupChr>
                <m:groupChr>
                  <m:groupChrPr>
                    <m:chr m:val="̇"/>
                    <m:pos m:val="top"/>
                    <m:vertJc m:val="bot"/>
                  </m:groupChrPr>
                  <m:e>
                    <m:sSub>
                      <m:e>
                        <m:r>
                          <m:t>θ</m:t>
                        </m:r>
                      </m:e>
                      <m:sub>
                        <m:r>
                          <m:t>2</m:t>
                        </m:r>
                      </m:sub>
                    </m:sSub>
                  </m:e>
                </m:groupChr>
                <m:r>
                  <m:t>+</m:t>
                </m:r>
                <m:r>
                  <m:t>2</m:t>
                </m:r>
                <m:groupChr>
                  <m:groupChrPr>
                    <m:chr m:val="̇"/>
                    <m:pos m:val="top"/>
                    <m:vertJc m:val="bot"/>
                  </m:groupChrPr>
                  <m:e>
                    <m:sSub>
                      <m:e>
                        <m:r>
                          <m:t>θ</m:t>
                        </m:r>
                      </m:e>
                      <m:sub>
                        <m:r>
                          <m:t>1</m:t>
                        </m:r>
                      </m:sub>
                    </m:sSub>
                  </m:e>
                </m:groupChr>
                <m:groupChr>
                  <m:groupChrPr>
                    <m:chr m:val="̇"/>
                    <m:pos m:val="top"/>
                    <m:vertJc m:val="bot"/>
                  </m:groupChrPr>
                  <m:e>
                    <m:sSub>
                      <m:e>
                        <m:r>
                          <m:t>θ</m:t>
                        </m:r>
                      </m:e>
                      <m:sub>
                        <m:r>
                          <m:t>2</m:t>
                        </m:r>
                      </m:sub>
                    </m:sSub>
                  </m:e>
                </m:groupChr>
                <m:r>
                  <m:t>+</m:t>
                </m:r>
                <m:r>
                  <m:t>+</m:t>
                </m:r>
                <m:r>
                  <m:t>2</m:t>
                </m:r>
                <m:groupChr>
                  <m:groupChrPr>
                    <m:chr m:val="̇"/>
                    <m:pos m:val="top"/>
                    <m:vertJc m:val="bot"/>
                  </m:groupChrPr>
                  <m:e>
                    <m:sSub>
                      <m:e>
                        <m:r>
                          <m:t>θ</m:t>
                        </m:r>
                      </m:e>
                      <m:sub>
                        <m:r>
                          <m:t>2</m:t>
                        </m:r>
                      </m:sub>
                    </m:sSub>
                  </m:e>
                </m:groupChr>
                <m:groupChr>
                  <m:groupChrPr>
                    <m:chr m:val="̇"/>
                    <m:pos m:val="top"/>
                    <m:vertJc m:val="bot"/>
                  </m:groupChrPr>
                  <m:e>
                    <m:sSub>
                      <m:e>
                        <m:r>
                          <m:t>θ</m:t>
                        </m:r>
                      </m:e>
                      <m:sub>
                        <m:r>
                          <m:t>3</m:t>
                        </m:r>
                      </m:sub>
                    </m:sSub>
                  </m:e>
                </m:groupChr>
                <m:r>
                  <m:t>]</m:t>
                </m:r>
              </m:e>
            </m:mr>
          </m:m>
        </m:oMath>
      </m:oMathPara>
    </w:p>
    <w:p>
      <w:pPr>
        <w:pStyle w:val="FirstParagraph"/>
      </w:pPr>
      <m:oMathPara>
        <m:oMathParaPr>
          <m:jc m:val="center"/>
        </m:oMathParaPr>
        <m:oMath>
          <m:m>
            <m:mPr>
              <m:baseJc m:val="center"/>
              <m:plcHide m:val="1"/>
              <m:mcs>
                <m:mc>
                  <m:mcPr>
                    <m:mcJc m:val="right"/>
                    <m:count m:val="1"/>
                  </m:mcPr>
                </m:mc>
              </m:mcs>
            </m:mPr>
            <m:mr>
              <m:e>
                <m:r>
                  <m:t>L</m:t>
                </m:r>
                <m:r>
                  <m:t>=</m:t>
                </m:r>
                <m:f>
                  <m:fPr>
                    <m:type m:val="bar"/>
                  </m:fPr>
                  <m:num>
                    <m:r>
                      <m:t>1</m:t>
                    </m:r>
                  </m:num>
                  <m:den>
                    <m:r>
                      <m:t>2</m:t>
                    </m:r>
                  </m:den>
                </m:f>
                <m:r>
                  <m:t>m</m:t>
                </m:r>
                <m:sSup>
                  <m:e>
                    <m:r>
                      <m:t>L</m:t>
                    </m:r>
                  </m:e>
                  <m:sup>
                    <m:r>
                      <m:t>2</m:t>
                    </m:r>
                  </m:sup>
                </m:sSup>
                <m:r>
                  <m:t>[</m:t>
                </m:r>
                <m:r>
                  <m:t>3</m:t>
                </m:r>
                <m:sSup>
                  <m:e>
                    <m:groupChr>
                      <m:groupChrPr>
                        <m:chr m:val="̇"/>
                        <m:pos m:val="top"/>
                        <m:vertJc m:val="bot"/>
                      </m:groupChrPr>
                      <m:e>
                        <m:sSub>
                          <m:e>
                            <m:r>
                              <m:t>θ</m:t>
                            </m:r>
                          </m:e>
                          <m:sub>
                            <m:r>
                              <m:t>1</m:t>
                            </m:r>
                          </m:sub>
                        </m:sSub>
                      </m:e>
                    </m:groupChr>
                  </m:e>
                  <m:sup>
                    <m:r>
                      <m:t>2</m:t>
                    </m:r>
                  </m:sup>
                </m:sSup>
                <m:r>
                  <m:t>+</m:t>
                </m:r>
                <m:r>
                  <m:t>2</m:t>
                </m:r>
                <m:sSup>
                  <m:e>
                    <m:groupChr>
                      <m:groupChrPr>
                        <m:chr m:val="̇"/>
                        <m:pos m:val="top"/>
                        <m:vertJc m:val="bot"/>
                      </m:groupChrPr>
                      <m:e>
                        <m:sSub>
                          <m:e>
                            <m:r>
                              <m:t>θ</m:t>
                            </m:r>
                          </m:e>
                          <m:sub>
                            <m:r>
                              <m:t>2</m:t>
                            </m:r>
                          </m:sub>
                        </m:sSub>
                      </m:e>
                    </m:groupChr>
                  </m:e>
                  <m:sup>
                    <m:r>
                      <m:t>2</m:t>
                    </m:r>
                  </m:sup>
                </m:sSup>
                <m:r>
                  <m:t>+</m:t>
                </m:r>
                <m:sSup>
                  <m:e>
                    <m:groupChr>
                      <m:groupChrPr>
                        <m:chr m:val="̇"/>
                        <m:pos m:val="top"/>
                        <m:vertJc m:val="bot"/>
                      </m:groupChrPr>
                      <m:e>
                        <m:sSub>
                          <m:e>
                            <m:r>
                              <m:t>θ</m:t>
                            </m:r>
                          </m:e>
                          <m:sub>
                            <m:r>
                              <m:t>3</m:t>
                            </m:r>
                          </m:sub>
                        </m:sSub>
                      </m:e>
                    </m:groupChr>
                  </m:e>
                  <m:sup>
                    <m:r>
                      <m:t>2</m:t>
                    </m:r>
                  </m:sup>
                </m:sSup>
                <m:r>
                  <m:t>+</m:t>
                </m:r>
                <m:r>
                  <m:t>4</m:t>
                </m:r>
                <m:r>
                  <m:t>c</m:t>
                </m:r>
                <m:r>
                  <m:t>o</m:t>
                </m:r>
                <m:r>
                  <m:t>s</m:t>
                </m:r>
                <m:r>
                  <m:t>(</m:t>
                </m:r>
                <m:sSub>
                  <m:e>
                    <m:r>
                      <m:t>θ</m:t>
                    </m:r>
                  </m:e>
                  <m:sub>
                    <m:r>
                      <m:t>1</m:t>
                    </m:r>
                  </m:sub>
                </m:sSub>
                <m:r>
                  <m:t>−</m:t>
                </m:r>
                <m:sSub>
                  <m:e>
                    <m:r>
                      <m:t>θ</m:t>
                    </m:r>
                  </m:e>
                  <m:sub>
                    <m:r>
                      <m:t>2</m:t>
                    </m:r>
                  </m:sub>
                </m:sSub>
                <m:r>
                  <m:t>)</m:t>
                </m:r>
                <m:groupChr>
                  <m:groupChrPr>
                    <m:chr m:val="̇"/>
                    <m:pos m:val="top"/>
                    <m:vertJc m:val="bot"/>
                  </m:groupChrPr>
                  <m:e>
                    <m:sSub>
                      <m:e>
                        <m:r>
                          <m:t>θ</m:t>
                        </m:r>
                      </m:e>
                      <m:sub>
                        <m:r>
                          <m:t>1</m:t>
                        </m:r>
                      </m:sub>
                    </m:sSub>
                  </m:e>
                </m:groupChr>
                <m:groupChr>
                  <m:groupChrPr>
                    <m:chr m:val="̇"/>
                    <m:pos m:val="top"/>
                    <m:vertJc m:val="bot"/>
                  </m:groupChrPr>
                  <m:e>
                    <m:sSub>
                      <m:e>
                        <m:r>
                          <m:t>θ</m:t>
                        </m:r>
                      </m:e>
                      <m:sub>
                        <m:r>
                          <m:t>2</m:t>
                        </m:r>
                      </m:sub>
                    </m:sSub>
                  </m:e>
                </m:groupChr>
                <m:r>
                  <m:t>+</m:t>
                </m:r>
                <m:r>
                  <m:t>2</m:t>
                </m:r>
                <m:r>
                  <m:t>c</m:t>
                </m:r>
                <m:r>
                  <m:t>o</m:t>
                </m:r>
                <m:r>
                  <m:t>s</m:t>
                </m:r>
                <m:r>
                  <m:t>(</m:t>
                </m:r>
                <m:sSub>
                  <m:e>
                    <m:r>
                      <m:t>θ</m:t>
                    </m:r>
                  </m:e>
                  <m:sub>
                    <m:r>
                      <m:t>1</m:t>
                    </m:r>
                  </m:sub>
                </m:sSub>
                <m:r>
                  <m:t>−</m:t>
                </m:r>
                <m:sSub>
                  <m:e>
                    <m:r>
                      <m:t>θ</m:t>
                    </m:r>
                  </m:e>
                  <m:sub>
                    <m:r>
                      <m:t>2</m:t>
                    </m:r>
                  </m:sub>
                </m:sSub>
                <m:r>
                  <m:t>)</m:t>
                </m:r>
                <m:groupChr>
                  <m:groupChrPr>
                    <m:chr m:val="̇"/>
                    <m:pos m:val="top"/>
                    <m:vertJc m:val="bot"/>
                  </m:groupChrPr>
                  <m:e>
                    <m:sSub>
                      <m:e>
                        <m:r>
                          <m:t>θ</m:t>
                        </m:r>
                      </m:e>
                      <m:sub>
                        <m:r>
                          <m:t>1</m:t>
                        </m:r>
                      </m:sub>
                    </m:sSub>
                  </m:e>
                </m:groupChr>
                <m:groupChr>
                  <m:groupChrPr>
                    <m:chr m:val="̇"/>
                    <m:pos m:val="top"/>
                    <m:vertJc m:val="bot"/>
                  </m:groupChrPr>
                  <m:e>
                    <m:sSub>
                      <m:e>
                        <m:r>
                          <m:t>θ</m:t>
                        </m:r>
                      </m:e>
                      <m:sub>
                        <m:r>
                          <m:t>2</m:t>
                        </m:r>
                      </m:sub>
                    </m:sSub>
                  </m:e>
                </m:groupChr>
                <m:r>
                  <m:t>+</m:t>
                </m:r>
                <m:r>
                  <m:t>+</m:t>
                </m:r>
                <m:r>
                  <m:t>2</m:t>
                </m:r>
                <m:r>
                  <m:t>c</m:t>
                </m:r>
                <m:r>
                  <m:t>o</m:t>
                </m:r>
                <m:r>
                  <m:t>s</m:t>
                </m:r>
                <m:r>
                  <m:t>(</m:t>
                </m:r>
                <m:sSub>
                  <m:e>
                    <m:r>
                      <m:t>θ</m:t>
                    </m:r>
                  </m:e>
                  <m:sub>
                    <m:r>
                      <m:t>2</m:t>
                    </m:r>
                  </m:sub>
                </m:sSub>
                <m:r>
                  <m:t>−</m:t>
                </m:r>
                <m:sSub>
                  <m:e>
                    <m:r>
                      <m:t>θ</m:t>
                    </m:r>
                  </m:e>
                  <m:sub>
                    <m:r>
                      <m:t>3</m:t>
                    </m:r>
                  </m:sub>
                </m:sSub>
                <m:r>
                  <m:t>)</m:t>
                </m:r>
                <m:groupChr>
                  <m:groupChrPr>
                    <m:chr m:val="̇"/>
                    <m:pos m:val="top"/>
                    <m:vertJc m:val="bot"/>
                  </m:groupChrPr>
                  <m:e>
                    <m:sSub>
                      <m:e>
                        <m:r>
                          <m:t>θ</m:t>
                        </m:r>
                      </m:e>
                      <m:sub>
                        <m:r>
                          <m:t>2</m:t>
                        </m:r>
                      </m:sub>
                    </m:sSub>
                  </m:e>
                </m:groupChr>
                <m:groupChr>
                  <m:groupChrPr>
                    <m:chr m:val="̇"/>
                    <m:pos m:val="top"/>
                    <m:vertJc m:val="bot"/>
                  </m:groupChrPr>
                  <m:e>
                    <m:sSub>
                      <m:e>
                        <m:r>
                          <m:t>θ</m:t>
                        </m:r>
                      </m:e>
                      <m:sub>
                        <m:r>
                          <m:t>3</m:t>
                        </m:r>
                      </m:sub>
                    </m:sSub>
                  </m:e>
                </m:groupChr>
                <m:r>
                  <m:t>]</m:t>
                </m:r>
              </m:e>
            </m:mr>
            <m:mr>
              <m:e>
                <m:r>
                  <m:t>−</m:t>
                </m:r>
                <m:r>
                  <m:t>m</m:t>
                </m:r>
                <m:r>
                  <m:t>g</m:t>
                </m:r>
                <m:r>
                  <m:t>L</m:t>
                </m:r>
                <m:r>
                  <m:t>[</m:t>
                </m:r>
                <m:r>
                  <m:t>3</m:t>
                </m:r>
                <m:r>
                  <m:t>(</m:t>
                </m:r>
                <m:r>
                  <m:t>1</m:t>
                </m:r>
                <m:r>
                  <m:t>−</m:t>
                </m:r>
                <m:r>
                  <m:t>c</m:t>
                </m:r>
                <m:r>
                  <m:t>o</m:t>
                </m:r>
                <m:r>
                  <m:t>s</m:t>
                </m:r>
                <m:r>
                  <m:t>(</m:t>
                </m:r>
                <m:sSub>
                  <m:e>
                    <m:r>
                      <m:t>θ</m:t>
                    </m:r>
                  </m:e>
                  <m:sub>
                    <m:r>
                      <m:t>1</m:t>
                    </m:r>
                  </m:sub>
                </m:sSub>
                <m:r>
                  <m:t>)</m:t>
                </m:r>
                <m:r>
                  <m:t>)</m:t>
                </m:r>
                <m:r>
                  <m:t>+</m:t>
                </m:r>
                <m:r>
                  <m:t>2</m:t>
                </m:r>
                <m:r>
                  <m:t>(</m:t>
                </m:r>
                <m:r>
                  <m:t>1</m:t>
                </m:r>
                <m:r>
                  <m:t>−</m:t>
                </m:r>
                <m:r>
                  <m:t>c</m:t>
                </m:r>
                <m:r>
                  <m:t>o</m:t>
                </m:r>
                <m:r>
                  <m:t>s</m:t>
                </m:r>
                <m:r>
                  <m:t>(</m:t>
                </m:r>
                <m:sSub>
                  <m:e>
                    <m:r>
                      <m:t>θ</m:t>
                    </m:r>
                  </m:e>
                  <m:sub>
                    <m:r>
                      <m:t>2</m:t>
                    </m:r>
                  </m:sub>
                </m:sSub>
                <m:r>
                  <m:t>)</m:t>
                </m:r>
                <m:r>
                  <m:t>)</m:t>
                </m:r>
                <m:r>
                  <m:t>+</m:t>
                </m:r>
                <m:r>
                  <m:t>(</m:t>
                </m:r>
                <m:r>
                  <m:t>1</m:t>
                </m:r>
                <m:r>
                  <m:t>−</m:t>
                </m:r>
                <m:r>
                  <m:t>c</m:t>
                </m:r>
                <m:r>
                  <m:t>o</m:t>
                </m:r>
                <m:r>
                  <m:t>s</m:t>
                </m:r>
                <m:r>
                  <m:t>(</m:t>
                </m:r>
                <m:sSub>
                  <m:e>
                    <m:r>
                      <m:t>θ</m:t>
                    </m:r>
                  </m:e>
                  <m:sub>
                    <m:r>
                      <m:t>3</m:t>
                    </m:r>
                  </m:sub>
                </m:sSub>
                <m:r>
                  <m:t>)</m:t>
                </m:r>
                <m:r>
                  <m:t>]</m:t>
                </m:r>
              </m:e>
            </m:mr>
            <m:mr>
              <m:e>
                <m:r>
                  <m:t>≈</m:t>
                </m:r>
                <m:f>
                  <m:fPr>
                    <m:type m:val="bar"/>
                  </m:fPr>
                  <m:num>
                    <m:r>
                      <m:t>1</m:t>
                    </m:r>
                  </m:num>
                  <m:den>
                    <m:r>
                      <m:t>2</m:t>
                    </m:r>
                  </m:den>
                </m:f>
                <m:r>
                  <m:t>m</m:t>
                </m:r>
                <m:sSup>
                  <m:e>
                    <m:r>
                      <m:t>L</m:t>
                    </m:r>
                  </m:e>
                  <m:sup>
                    <m:r>
                      <m:t>2</m:t>
                    </m:r>
                  </m:sup>
                </m:sSup>
                <m:r>
                  <m:t>[</m:t>
                </m:r>
                <m:r>
                  <m:t>3</m:t>
                </m:r>
                <m:sSup>
                  <m:e>
                    <m:groupChr>
                      <m:groupChrPr>
                        <m:chr m:val="̇"/>
                        <m:pos m:val="top"/>
                        <m:vertJc m:val="bot"/>
                      </m:groupChrPr>
                      <m:e>
                        <m:sSub>
                          <m:e>
                            <m:r>
                              <m:t>θ</m:t>
                            </m:r>
                          </m:e>
                          <m:sub>
                            <m:r>
                              <m:t>1</m:t>
                            </m:r>
                          </m:sub>
                        </m:sSub>
                      </m:e>
                    </m:groupChr>
                  </m:e>
                  <m:sup>
                    <m:r>
                      <m:t>2</m:t>
                    </m:r>
                  </m:sup>
                </m:sSup>
                <m:r>
                  <m:t>+</m:t>
                </m:r>
                <m:r>
                  <m:t>2</m:t>
                </m:r>
                <m:sSup>
                  <m:e>
                    <m:groupChr>
                      <m:groupChrPr>
                        <m:chr m:val="̇"/>
                        <m:pos m:val="top"/>
                        <m:vertJc m:val="bot"/>
                      </m:groupChrPr>
                      <m:e>
                        <m:sSub>
                          <m:e>
                            <m:r>
                              <m:t>θ</m:t>
                            </m:r>
                          </m:e>
                          <m:sub>
                            <m:r>
                              <m:t>2</m:t>
                            </m:r>
                          </m:sub>
                        </m:sSub>
                      </m:e>
                    </m:groupChr>
                  </m:e>
                  <m:sup>
                    <m:r>
                      <m:t>2</m:t>
                    </m:r>
                  </m:sup>
                </m:sSup>
                <m:r>
                  <m:t>+</m:t>
                </m:r>
                <m:sSup>
                  <m:e>
                    <m:groupChr>
                      <m:groupChrPr>
                        <m:chr m:val="̇"/>
                        <m:pos m:val="top"/>
                        <m:vertJc m:val="bot"/>
                      </m:groupChrPr>
                      <m:e>
                        <m:sSub>
                          <m:e>
                            <m:r>
                              <m:t>θ</m:t>
                            </m:r>
                          </m:e>
                          <m:sub>
                            <m:r>
                              <m:t>3</m:t>
                            </m:r>
                          </m:sub>
                        </m:sSub>
                      </m:e>
                    </m:groupChr>
                  </m:e>
                  <m:sup>
                    <m:r>
                      <m:t>2</m:t>
                    </m:r>
                  </m:sup>
                </m:sSup>
                <m:r>
                  <m:t>+</m:t>
                </m:r>
                <m:r>
                  <m:t>4</m:t>
                </m:r>
                <m:groupChr>
                  <m:groupChrPr>
                    <m:chr m:val="̇"/>
                    <m:pos m:val="top"/>
                    <m:vertJc m:val="bot"/>
                  </m:groupChrPr>
                  <m:e>
                    <m:sSub>
                      <m:e>
                        <m:r>
                          <m:t>θ</m:t>
                        </m:r>
                      </m:e>
                      <m:sub>
                        <m:r>
                          <m:t>1</m:t>
                        </m:r>
                      </m:sub>
                    </m:sSub>
                  </m:e>
                </m:groupChr>
                <m:groupChr>
                  <m:groupChrPr>
                    <m:chr m:val="̇"/>
                    <m:pos m:val="top"/>
                    <m:vertJc m:val="bot"/>
                  </m:groupChrPr>
                  <m:e>
                    <m:sSub>
                      <m:e>
                        <m:r>
                          <m:t>θ</m:t>
                        </m:r>
                      </m:e>
                      <m:sub>
                        <m:r>
                          <m:t>2</m:t>
                        </m:r>
                      </m:sub>
                    </m:sSub>
                  </m:e>
                </m:groupChr>
                <m:r>
                  <m:t>+</m:t>
                </m:r>
                <m:r>
                  <m:t>2</m:t>
                </m:r>
                <m:groupChr>
                  <m:groupChrPr>
                    <m:chr m:val="̇"/>
                    <m:pos m:val="top"/>
                    <m:vertJc m:val="bot"/>
                  </m:groupChrPr>
                  <m:e>
                    <m:sSub>
                      <m:e>
                        <m:r>
                          <m:t>θ</m:t>
                        </m:r>
                      </m:e>
                      <m:sub>
                        <m:r>
                          <m:t>1</m:t>
                        </m:r>
                      </m:sub>
                    </m:sSub>
                  </m:e>
                </m:groupChr>
                <m:groupChr>
                  <m:groupChrPr>
                    <m:chr m:val="̇"/>
                    <m:pos m:val="top"/>
                    <m:vertJc m:val="bot"/>
                  </m:groupChrPr>
                  <m:e>
                    <m:sSub>
                      <m:e>
                        <m:r>
                          <m:t>θ</m:t>
                        </m:r>
                      </m:e>
                      <m:sub>
                        <m:r>
                          <m:t>2</m:t>
                        </m:r>
                      </m:sub>
                    </m:sSub>
                  </m:e>
                </m:groupChr>
                <m:r>
                  <m:t>+</m:t>
                </m:r>
                <m:r>
                  <m:t>+</m:t>
                </m:r>
                <m:r>
                  <m:t>2</m:t>
                </m:r>
                <m:groupChr>
                  <m:groupChrPr>
                    <m:chr m:val="̇"/>
                    <m:pos m:val="top"/>
                    <m:vertJc m:val="bot"/>
                  </m:groupChrPr>
                  <m:e>
                    <m:sSub>
                      <m:e>
                        <m:r>
                          <m:t>θ</m:t>
                        </m:r>
                      </m:e>
                      <m:sub>
                        <m:r>
                          <m:t>2</m:t>
                        </m:r>
                      </m:sub>
                    </m:sSub>
                  </m:e>
                </m:groupChr>
                <m:groupChr>
                  <m:groupChrPr>
                    <m:chr m:val="̇"/>
                    <m:pos m:val="top"/>
                    <m:vertJc m:val="bot"/>
                  </m:groupChrPr>
                  <m:e>
                    <m:sSub>
                      <m:e>
                        <m:r>
                          <m:t>θ</m:t>
                        </m:r>
                      </m:e>
                      <m:sub>
                        <m:r>
                          <m:t>3</m:t>
                        </m:r>
                      </m:sub>
                    </m:sSub>
                  </m:e>
                </m:groupChr>
                <m:r>
                  <m:t>]</m:t>
                </m:r>
                <m:r>
                  <m:t>−</m:t>
                </m:r>
                <m:r>
                  <m:t>m</m:t>
                </m:r>
                <m:r>
                  <m:t>g</m:t>
                </m:r>
                <m:r>
                  <m:t>L</m:t>
                </m:r>
                <m:r>
                  <m:t>[</m:t>
                </m:r>
                <m:r>
                  <m:t>3</m:t>
                </m:r>
                <m:r>
                  <m:t>(</m:t>
                </m:r>
                <m:f>
                  <m:fPr>
                    <m:type m:val="bar"/>
                  </m:fPr>
                  <m:num>
                    <m:sSubSup>
                      <m:e>
                        <m:r>
                          <m:t>θ</m:t>
                        </m:r>
                      </m:e>
                      <m:sub>
                        <m:r>
                          <m:t>1</m:t>
                        </m:r>
                      </m:sub>
                      <m:sup>
                        <m:r>
                          <m:t>2</m:t>
                        </m:r>
                      </m:sup>
                    </m:sSubSup>
                  </m:num>
                  <m:den>
                    <m:r>
                      <m:t>2</m:t>
                    </m:r>
                  </m:den>
                </m:f>
                <m:r>
                  <m:t>)</m:t>
                </m:r>
                <m:r>
                  <m:t>+</m:t>
                </m:r>
                <m:r>
                  <m:t>2</m:t>
                </m:r>
                <m:r>
                  <m:t>(</m:t>
                </m:r>
                <m:f>
                  <m:fPr>
                    <m:type m:val="bar"/>
                  </m:fPr>
                  <m:num>
                    <m:sSubSup>
                      <m:e>
                        <m:r>
                          <m:t>θ</m:t>
                        </m:r>
                      </m:e>
                      <m:sub>
                        <m:r>
                          <m:t>2</m:t>
                        </m:r>
                      </m:sub>
                      <m:sup>
                        <m:r>
                          <m:t>2</m:t>
                        </m:r>
                      </m:sup>
                    </m:sSubSup>
                  </m:num>
                  <m:den>
                    <m:r>
                      <m:t>2</m:t>
                    </m:r>
                  </m:den>
                </m:f>
                <m:r>
                  <m:t>)</m:t>
                </m:r>
                <m:r>
                  <m:t>+</m:t>
                </m:r>
                <m:r>
                  <m:t>1</m:t>
                </m:r>
                <m:r>
                  <m:t>(</m:t>
                </m:r>
                <m:f>
                  <m:fPr>
                    <m:type m:val="bar"/>
                  </m:fPr>
                  <m:num>
                    <m:sSubSup>
                      <m:e>
                        <m:r>
                          <m:t>θ</m:t>
                        </m:r>
                      </m:e>
                      <m:sub>
                        <m:r>
                          <m:t>3</m:t>
                        </m:r>
                      </m:sub>
                      <m:sup>
                        <m:r>
                          <m:t>2</m:t>
                        </m:r>
                      </m:sup>
                    </m:sSubSup>
                  </m:num>
                  <m:den>
                    <m:r>
                      <m:t>2</m:t>
                    </m:r>
                  </m:den>
                </m:f>
                <m:r>
                  <m:t>)</m:t>
                </m:r>
                <m:r>
                  <m:t>]</m:t>
                </m:r>
              </m:e>
            </m:mr>
          </m:m>
        </m:oMath>
      </m:oMathPara>
    </w:p>
    <w:p>
      <w:pPr>
        <w:pStyle w:val="FirstParagraph"/>
      </w:pPr>
      <w:r>
        <w:t xml:space="preserve">The 3 Euler-Lagrange equations are:</w:t>
      </w:r>
    </w:p>
    <w:p>
      <w:pPr>
        <w:pStyle w:val="BodyText"/>
      </w:pPr>
      <m:oMathPara>
        <m:oMathParaPr>
          <m:jc m:val="center"/>
        </m:oMathParaPr>
        <m:oMath>
          <m:f>
            <m:fPr>
              <m:type m:val="bar"/>
            </m:fPr>
            <m:num>
              <m:r>
                <m:t>∂</m:t>
              </m:r>
              <m:r>
                <m:t>L</m:t>
              </m:r>
            </m:num>
            <m:den>
              <m:r>
                <m:t>∂</m:t>
              </m:r>
              <m:sSub>
                <m:e>
                  <m:r>
                    <m:t>θ</m:t>
                  </m:r>
                </m:e>
                <m:sub>
                  <m:r>
                    <m:t>1</m:t>
                  </m:r>
                </m:sub>
              </m:sSub>
            </m:den>
          </m:f>
          <m:r>
            <m:t>=</m:t>
          </m:r>
          <m:f>
            <m:fPr>
              <m:type m:val="bar"/>
            </m:fPr>
            <m:num>
              <m:r>
                <m:t>∂</m:t>
              </m:r>
            </m:num>
            <m:den>
              <m:r>
                <m:t>∂</m:t>
              </m:r>
              <m:r>
                <m:t>t</m:t>
              </m:r>
            </m:den>
          </m:f>
          <m:f>
            <m:fPr>
              <m:type m:val="bar"/>
            </m:fPr>
            <m:num>
              <m:r>
                <m:t>∂</m:t>
              </m:r>
              <m:r>
                <m:t>L</m:t>
              </m:r>
            </m:num>
            <m:den>
              <m:r>
                <m:t>∂</m:t>
              </m:r>
              <m:groupChr>
                <m:groupChrPr>
                  <m:chr m:val="̇"/>
                  <m:pos m:val="top"/>
                  <m:vertJc m:val="bot"/>
                </m:groupChrPr>
                <m:e>
                  <m:sSub>
                    <m:e>
                      <m:r>
                        <m:t>θ</m:t>
                      </m:r>
                    </m:e>
                    <m:sub>
                      <m:r>
                        <m:t>1</m:t>
                      </m:r>
                    </m:sub>
                  </m:sSub>
                </m:e>
              </m:groupChr>
            </m:den>
          </m:f>
        </m:oMath>
      </m:oMathPara>
    </w:p>
    <w:p>
      <w:pPr>
        <w:pStyle w:val="FirstParagraph"/>
      </w:pPr>
      <m:oMathPara>
        <m:oMathParaPr>
          <m:jc m:val="center"/>
        </m:oMathParaPr>
        <m:oMath>
          <m:f>
            <m:fPr>
              <m:type m:val="bar"/>
            </m:fPr>
            <m:num>
              <m:r>
                <m:t>∂</m:t>
              </m:r>
              <m:r>
                <m:t>L</m:t>
              </m:r>
            </m:num>
            <m:den>
              <m:r>
                <m:t>∂</m:t>
              </m:r>
              <m:sSub>
                <m:e>
                  <m:r>
                    <m:t>θ</m:t>
                  </m:r>
                </m:e>
                <m:sub>
                  <m:r>
                    <m:t>2</m:t>
                  </m:r>
                </m:sub>
              </m:sSub>
            </m:den>
          </m:f>
          <m:r>
            <m:t>=</m:t>
          </m:r>
          <m:f>
            <m:fPr>
              <m:type m:val="bar"/>
            </m:fPr>
            <m:num>
              <m:r>
                <m:t>∂</m:t>
              </m:r>
            </m:num>
            <m:den>
              <m:r>
                <m:t>∂</m:t>
              </m:r>
              <m:r>
                <m:t>t</m:t>
              </m:r>
            </m:den>
          </m:f>
          <m:f>
            <m:fPr>
              <m:type m:val="bar"/>
            </m:fPr>
            <m:num>
              <m:r>
                <m:t>∂</m:t>
              </m:r>
              <m:r>
                <m:t>L</m:t>
              </m:r>
            </m:num>
            <m:den>
              <m:r>
                <m:t>∂</m:t>
              </m:r>
              <m:groupChr>
                <m:groupChrPr>
                  <m:chr m:val="̇"/>
                  <m:pos m:val="top"/>
                  <m:vertJc m:val="bot"/>
                </m:groupChrPr>
                <m:e>
                  <m:sSub>
                    <m:e>
                      <m:r>
                        <m:t>θ</m:t>
                      </m:r>
                    </m:e>
                    <m:sub>
                      <m:r>
                        <m:t>2</m:t>
                      </m:r>
                    </m:sub>
                  </m:sSub>
                </m:e>
              </m:groupChr>
            </m:den>
          </m:f>
        </m:oMath>
      </m:oMathPara>
    </w:p>
    <w:p>
      <w:pPr>
        <w:pStyle w:val="FirstParagraph"/>
      </w:pPr>
      <m:oMathPara>
        <m:oMathParaPr>
          <m:jc m:val="center"/>
        </m:oMathParaPr>
        <m:oMath>
          <m:f>
            <m:fPr>
              <m:type m:val="bar"/>
            </m:fPr>
            <m:num>
              <m:r>
                <m:t>∂</m:t>
              </m:r>
              <m:r>
                <m:t>L</m:t>
              </m:r>
            </m:num>
            <m:den>
              <m:r>
                <m:t>∂</m:t>
              </m:r>
              <m:sSub>
                <m:e>
                  <m:r>
                    <m:t>θ</m:t>
                  </m:r>
                </m:e>
                <m:sub>
                  <m:r>
                    <m:t>3</m:t>
                  </m:r>
                </m:sub>
              </m:sSub>
            </m:den>
          </m:f>
          <m:r>
            <m:t>=</m:t>
          </m:r>
          <m:f>
            <m:fPr>
              <m:type m:val="bar"/>
            </m:fPr>
            <m:num>
              <m:r>
                <m:t>∂</m:t>
              </m:r>
            </m:num>
            <m:den>
              <m:r>
                <m:t>∂</m:t>
              </m:r>
              <m:r>
                <m:t>t</m:t>
              </m:r>
            </m:den>
          </m:f>
          <m:f>
            <m:fPr>
              <m:type m:val="bar"/>
            </m:fPr>
            <m:num>
              <m:r>
                <m:t>∂</m:t>
              </m:r>
              <m:r>
                <m:t>L</m:t>
              </m:r>
            </m:num>
            <m:den>
              <m:r>
                <m:t>∂</m:t>
              </m:r>
              <m:groupChr>
                <m:groupChrPr>
                  <m:chr m:val="̇"/>
                  <m:pos m:val="top"/>
                  <m:vertJc m:val="bot"/>
                </m:groupChrPr>
                <m:e>
                  <m:sSub>
                    <m:e>
                      <m:r>
                        <m:t>θ</m:t>
                      </m:r>
                    </m:e>
                    <m:sub>
                      <m:r>
                        <m:t>3</m:t>
                      </m:r>
                    </m:sub>
                  </m:sSub>
                </m:e>
              </m:groupChr>
            </m:den>
          </m:f>
        </m:oMath>
      </m:oMathPara>
    </w:p>
    <w:p>
      <w:pPr>
        <w:pStyle w:val="FirstParagraph"/>
      </w:pPr>
      <w:r>
        <w:t xml:space="preserve">Our next step could be to construct the</w:t>
      </w:r>
      <w:r>
        <w:t xml:space="preserve"> </w:t>
      </w:r>
      <m:oMath>
        <m:r>
          <m:t>M</m:t>
        </m:r>
      </m:oMath>
      <w:r>
        <w:t xml:space="preserve"> </w:t>
      </w:r>
      <w:r>
        <w:t xml:space="preserve">and</w:t>
      </w:r>
      <w:r>
        <w:t xml:space="preserve"> </w:t>
      </w:r>
      <m:oMath>
        <m:r>
          <m:t>K</m:t>
        </m:r>
      </m:oMath>
      <w:r>
        <w:t xml:space="preserve"> </w:t>
      </w:r>
      <w:r>
        <w:t xml:space="preserve">matrices. They are the generalized mass and generalized spring coefficient matrices. The matrices must satisfy this generalized harmonic matrix equation:</w:t>
      </w:r>
      <w:r>
        <w:t xml:space="preserve"> </w:t>
      </w:r>
      <m:oMath>
        <m:r>
          <m:t>M</m:t>
        </m:r>
        <m:groupChr>
          <m:groupChrPr>
            <m:chr m:val="̈"/>
            <m:pos m:val="top"/>
            <m:vertJc m:val="bot"/>
          </m:groupChrPr>
          <m:e>
            <m:sSub>
              <m:e>
                <m:r>
                  <m:t>Φ</m:t>
                </m:r>
              </m:e>
              <m:sub>
                <m:r>
                  <m:t>2</m:t>
                </m:r>
              </m:sub>
            </m:sSub>
          </m:e>
        </m:groupChr>
        <m:r>
          <m:t>=</m:t>
        </m:r>
        <m:r>
          <m:t>−</m:t>
        </m:r>
        <m:r>
          <m:t>K</m:t>
        </m:r>
        <m:r>
          <m:t>Φ</m:t>
        </m:r>
      </m:oMath>
      <w:r>
        <w:t xml:space="preserve"> </w:t>
      </w:r>
      <w:r>
        <w:t xml:space="preserve">equation. We could get the matrix elements directly from</w:t>
      </w:r>
      <w:r>
        <w:t xml:space="preserve"> </w:t>
      </w:r>
      <m:oMath>
        <m:r>
          <m:t>T</m:t>
        </m:r>
      </m:oMath>
      <w:r>
        <w:t xml:space="preserve"> </w:t>
      </w:r>
      <w:r>
        <w:t xml:space="preserve">and</w:t>
      </w:r>
      <w:r>
        <w:t xml:space="preserve"> </w:t>
      </w:r>
      <m:oMath>
        <m:r>
          <m:t>U</m:t>
        </m:r>
      </m:oMath>
      <w:r>
        <w:t xml:space="preserve"> </w:t>
      </w:r>
      <w:r>
        <w:t xml:space="preserve">we constructed earlier. Both the M and K matrices are symmetric and their values come from T and U respectively. For M the diagonal elements will be those of the form</w:t>
      </w:r>
      <w:r>
        <w:t xml:space="preserve"> </w:t>
      </w:r>
      <m:oMath>
        <m:r>
          <m:t>a</m:t>
        </m:r>
        <m:r>
          <m:t>*</m:t>
        </m:r>
        <m:sSup>
          <m:e>
            <m:groupChr>
              <m:groupChrPr>
                <m:chr m:val="̇"/>
                <m:pos m:val="top"/>
                <m:vertJc m:val="bot"/>
              </m:groupChrPr>
              <m:e>
                <m:sSub>
                  <m:e>
                    <m:r>
                      <m:t>θ</m:t>
                    </m:r>
                  </m:e>
                  <m:sub>
                    <m:r>
                      <m:t>i</m:t>
                    </m:r>
                  </m:sub>
                </m:sSub>
              </m:e>
            </m:groupChr>
          </m:e>
          <m:sup>
            <m:r>
              <m:t>2</m:t>
            </m:r>
          </m:sup>
        </m:sSup>
      </m:oMath>
      <w:r>
        <w:t xml:space="preserve"> </w:t>
      </w:r>
      <w:r>
        <w:t xml:space="preserve">and the off diagonal ones will be those with cross terms looking of the form</w:t>
      </w:r>
      <w:r>
        <w:t xml:space="preserve"> </w:t>
      </w:r>
      <m:oMath>
        <m:r>
          <m:t>a</m:t>
        </m:r>
        <m:r>
          <m:t>*</m:t>
        </m:r>
        <m:groupChr>
          <m:groupChrPr>
            <m:chr m:val="̇"/>
            <m:pos m:val="top"/>
            <m:vertJc m:val="bot"/>
          </m:groupChrPr>
          <m:e>
            <m:sSub>
              <m:e>
                <m:r>
                  <m:t>θ</m:t>
                </m:r>
              </m:e>
              <m:sub>
                <m:r>
                  <m:t>i</m:t>
                </m:r>
              </m:sub>
            </m:sSub>
          </m:e>
        </m:groupChr>
        <m:groupChr>
          <m:groupChrPr>
            <m:chr m:val="̇"/>
            <m:pos m:val="top"/>
            <m:vertJc m:val="bot"/>
          </m:groupChrPr>
          <m:e>
            <m:sSub>
              <m:e>
                <m:r>
                  <m:t>θ</m:t>
                </m:r>
              </m:e>
              <m:sub>
                <m:r>
                  <m:t>j</m:t>
                </m:r>
              </m:sub>
            </m:sSub>
          </m:e>
        </m:groupChr>
      </m:oMath>
      <w:r>
        <w:t xml:space="preserve">, where</w:t>
      </w:r>
      <w:r>
        <w:t xml:space="preserve"> </w:t>
      </w:r>
      <m:oMath>
        <m:r>
          <m:t>a</m:t>
        </m:r>
      </m:oMath>
      <w:r>
        <w:t xml:space="preserve"> </w:t>
      </w:r>
      <w:r>
        <w:t xml:space="preserve">is the value entered in the matrix. These are to be put in their corresponding elements of the matrix,</w:t>
      </w:r>
      <w:r>
        <w:t xml:space="preserve"> </w:t>
      </w:r>
      <m:oMath>
        <m:sSub>
          <m:e>
            <m:r>
              <m:t>M</m:t>
            </m:r>
          </m:e>
          <m:sub>
            <m:r>
              <m:t>(</m:t>
            </m:r>
            <m:r>
              <m:t>i</m:t>
            </m:r>
            <m:r>
              <m:t>=</m:t>
            </m:r>
            <m:r>
              <m:t>j</m:t>
            </m:r>
            <m:r>
              <m:t>,</m:t>
            </m:r>
            <m:r>
              <m:t>j</m:t>
            </m:r>
            <m:r>
              <m:t>=</m:t>
            </m:r>
            <m:r>
              <m:t>i</m:t>
            </m:r>
            <m:r>
              <m:t>)</m:t>
            </m:r>
          </m:sub>
        </m:sSub>
      </m:oMath>
      <w:r>
        <w:t xml:space="preserve">,</w:t>
      </w:r>
      <w:r>
        <w:t xml:space="preserve"> </w:t>
      </w:r>
      <m:oMath>
        <m:sSub>
          <m:e>
            <m:r>
              <m:t>M</m:t>
            </m:r>
          </m:e>
          <m:sub>
            <m:r>
              <m:t>(</m:t>
            </m:r>
            <m:r>
              <m:t>i</m:t>
            </m:r>
            <m:r>
              <m:t>,</m:t>
            </m:r>
            <m:r>
              <m:t>j</m:t>
            </m:r>
            <m:r>
              <m:t>)</m:t>
            </m:r>
          </m:sub>
        </m:sSub>
      </m:oMath>
      <w:r>
        <w:t xml:space="preserve"> </w:t>
      </w:r>
      <w:r>
        <w:t xml:space="preserve">and</w:t>
      </w:r>
      <w:r>
        <w:t xml:space="preserve"> </w:t>
      </w:r>
      <m:oMath>
        <m:sSub>
          <m:e>
            <m:r>
              <m:t>M</m:t>
            </m:r>
          </m:e>
          <m:sub>
            <m:r>
              <m:t>(</m:t>
            </m:r>
            <m:r>
              <m:t>j</m:t>
            </m:r>
            <m:r>
              <m:t>,</m:t>
            </m:r>
            <m:r>
              <m:t>i</m:t>
            </m:r>
            <m:r>
              <m:t>)</m:t>
            </m:r>
          </m:sub>
        </m:sSub>
      </m:oMath>
      <w:r>
        <w:t xml:space="preserve">. The K matrix, which gets it’s values from U, will have only diagonal terms of the from</w:t>
      </w:r>
      <w:r>
        <w:t xml:space="preserve"> </w:t>
      </w:r>
      <m:oMath>
        <m:r>
          <m:t>2</m:t>
        </m:r>
        <m:r>
          <m:t>a</m:t>
        </m:r>
        <m:sSubSup>
          <m:e>
            <m:r>
              <m:t>θ</m:t>
            </m:r>
          </m:e>
          <m:sub>
            <m:r>
              <m:t>i</m:t>
            </m:r>
          </m:sub>
          <m:sup>
            <m:r>
              <m:t>2</m:t>
            </m:r>
          </m:sup>
        </m:sSubSup>
      </m:oMath>
      <w:r>
        <w:t xml:space="preserve"> </w:t>
      </w:r>
      <w:r>
        <w:t xml:space="preserve">where</w:t>
      </w:r>
      <w:r>
        <w:t xml:space="preserve"> </w:t>
      </w:r>
      <m:oMath>
        <m:r>
          <m:t>2</m:t>
        </m:r>
        <m:r>
          <m:t>a</m:t>
        </m:r>
      </m:oMath>
      <w:r>
        <w:t xml:space="preserve"> </w:t>
      </w:r>
      <w:r>
        <w:t xml:space="preserve">is the value entered in the matrix.</w:t>
      </w:r>
    </w:p>
    <w:p>
      <w:pPr>
        <w:pStyle w:val="Heading1"/>
      </w:pPr>
      <w:bookmarkStart w:id="24" w:name="m-ddot-phi_2--k-phi"/>
      <w:bookmarkEnd w:id="24"/>
      <m:oMath>
        <m:r>
          <m:t>M</m:t>
        </m:r>
        <m:groupChr>
          <m:groupChrPr>
            <m:chr m:val="̈"/>
            <m:pos m:val="top"/>
            <m:vertJc m:val="bot"/>
          </m:groupChrPr>
          <m:e>
            <m:sSub>
              <m:e>
                <m:r>
                  <m:t>Φ</m:t>
                </m:r>
              </m:e>
              <m:sub>
                <m:r>
                  <m:t>2</m:t>
                </m:r>
              </m:sub>
            </m:sSub>
          </m:e>
        </m:groupChr>
        <m:r>
          <m:t>=</m:t>
        </m:r>
        <m:r>
          <m:t>−</m:t>
        </m:r>
        <m:r>
          <m:t>K</m:t>
        </m:r>
        <m:r>
          <m:t>Φ</m:t>
        </m:r>
      </m:oMath>
      <w:r>
        <w:t xml:space="preserve"> </w:t>
      </w:r>
    </w:p>
    <w:p>
      <w:pPr>
        <w:pStyle w:val="FirstParagraph"/>
      </w:pPr>
      <w:r>
        <w:t xml:space="preserve">Thus by inspection the M matrix is:</w:t>
      </w:r>
    </w:p>
    <w:p>
      <w:pPr>
        <w:pStyle w:val="BodyText"/>
      </w:pPr>
      <m:oMathPara>
        <m:oMathParaPr>
          <m:jc m:val="center"/>
        </m:oMathParaPr>
        <m:oMath>
          <m:r>
            <m:t>M</m:t>
          </m:r>
          <m:r>
            <m:t>=</m:t>
          </m:r>
          <m:r>
            <m:t>m</m:t>
          </m:r>
          <m:sSup>
            <m:e>
              <m:r>
                <m:t>L</m:t>
              </m:r>
            </m:e>
            <m:sup>
              <m:r>
                <m:t>2</m:t>
              </m:r>
            </m:sup>
          </m:sSup>
          <m:d>
            <m:dPr>
              <m:begChr m:val="("/>
              <m:endChr m:val=")"/>
              <m:grow/>
            </m:dPr>
            <m:e>
              <m:m>
                <m:mPr>
                  <m:baseJc m:val="center"/>
                  <m:plcHide m:val="1"/>
                  <m:mcs>
                    <m:mc>
                      <m:mcPr>
                        <m:mcJc m:val="center"/>
                        <m:count m:val="1"/>
                      </m:mcPr>
                    </m:mc>
                    <m:mc>
                      <m:mcPr>
                        <m:mcJc m:val="center"/>
                        <m:count m:val="1"/>
                      </m:mcPr>
                    </m:mc>
                    <m:mc>
                      <m:mcPr>
                        <m:mcJc m:val="center"/>
                        <m:count m:val="1"/>
                      </m:mcPr>
                    </m:mc>
                  </m:mcs>
                </m:mPr>
                <m:mr>
                  <m:e>
                    <m:r>
                      <m:t>3</m:t>
                    </m:r>
                  </m:e>
                  <m:e>
                    <m:r>
                      <m:t>2</m:t>
                    </m:r>
                  </m:e>
                  <m:e>
                    <m:r>
                      <m:t>1</m:t>
                    </m:r>
                  </m:e>
                </m:mr>
                <m:mr>
                  <m:e>
                    <m:r>
                      <m:t>2</m:t>
                    </m:r>
                  </m:e>
                  <m:e>
                    <m:r>
                      <m:t>2</m:t>
                    </m:r>
                  </m:e>
                  <m:e>
                    <m:r>
                      <m:t>1</m:t>
                    </m:r>
                  </m:e>
                </m:mr>
                <m:mr>
                  <m:e>
                    <m:r>
                      <m:t>1</m:t>
                    </m:r>
                  </m:e>
                  <m:e>
                    <m:r>
                      <m:t>1</m:t>
                    </m:r>
                  </m:e>
                  <m:e>
                    <m:r>
                      <m:t>1</m:t>
                    </m:r>
                  </m:e>
                </m:mr>
              </m:m>
            </m:e>
          </m:d>
        </m:oMath>
      </m:oMathPara>
    </w:p>
    <w:p>
      <w:pPr>
        <w:pStyle w:val="FirstParagraph"/>
      </w:pPr>
      <w:r>
        <w:t xml:space="preserve">Playing the same game with the K matrix, yields:</w:t>
      </w:r>
    </w:p>
    <w:p>
      <w:pPr>
        <w:pStyle w:val="BodyText"/>
      </w:pPr>
      <m:oMathPara>
        <m:oMathParaPr>
          <m:jc m:val="center"/>
        </m:oMathParaPr>
        <m:oMath>
          <m:r>
            <m:t>K</m:t>
          </m:r>
          <m:r>
            <m:t>=</m:t>
          </m:r>
          <m:r>
            <m:t>m</m:t>
          </m:r>
          <m:r>
            <m:t>g</m:t>
          </m:r>
          <m:r>
            <m:t>l</m:t>
          </m:r>
          <m:d>
            <m:dPr>
              <m:begChr m:val="("/>
              <m:endChr m:val=")"/>
              <m:grow/>
            </m:dPr>
            <m:e>
              <m:m>
                <m:mPr>
                  <m:baseJc m:val="center"/>
                  <m:plcHide m:val="1"/>
                  <m:mcs>
                    <m:mc>
                      <m:mcPr>
                        <m:mcJc m:val="center"/>
                        <m:count m:val="1"/>
                      </m:mcPr>
                    </m:mc>
                    <m:mc>
                      <m:mcPr>
                        <m:mcJc m:val="center"/>
                        <m:count m:val="1"/>
                      </m:mcPr>
                    </m:mc>
                    <m:mc>
                      <m:mcPr>
                        <m:mcJc m:val="center"/>
                        <m:count m:val="1"/>
                      </m:mcPr>
                    </m:mc>
                  </m:mcs>
                </m:mPr>
                <m:mr>
                  <m:e>
                    <m:r>
                      <m:t>3</m:t>
                    </m:r>
                  </m:e>
                  <m:e>
                    <m:r>
                      <m:t>0</m:t>
                    </m:r>
                  </m:e>
                  <m:e>
                    <m:r>
                      <m:t>0</m:t>
                    </m:r>
                  </m:e>
                </m:mr>
                <m:mr>
                  <m:e>
                    <m:r>
                      <m:t>0</m:t>
                    </m:r>
                  </m:e>
                  <m:e>
                    <m:r>
                      <m:t>2</m:t>
                    </m:r>
                  </m:e>
                  <m:e>
                    <m:r>
                      <m:t>0</m:t>
                    </m:r>
                  </m:e>
                </m:mr>
                <m:mr>
                  <m:e>
                    <m:r>
                      <m:t>0</m:t>
                    </m:r>
                  </m:e>
                  <m:e>
                    <m:r>
                      <m:t>0</m:t>
                    </m:r>
                  </m:e>
                  <m:e>
                    <m:r>
                      <m:t>1</m:t>
                    </m:r>
                  </m:e>
                </m:mr>
              </m:m>
            </m:e>
          </m:d>
        </m:oMath>
      </m:oMathPara>
    </w:p>
    <w:p>
      <w:pPr>
        <w:pStyle w:val="FirstParagraph"/>
      </w:pPr>
      <w:r>
        <w:t xml:space="preserve">Next we plug these matrices into our matrix equation. We utilize an ansatze of the form</w:t>
      </w:r>
      <w:r>
        <w:t xml:space="preserve"> </w:t>
      </w:r>
      <m:oMath>
        <m:r>
          <m:t>Φ</m:t>
        </m:r>
        <m:r>
          <m:t>=</m:t>
        </m:r>
        <m:groupChr>
          <m:groupChrPr>
            <m:chr m:val="⃗"/>
            <m:pos m:val="top"/>
            <m:vertJc m:val="bot"/>
          </m:groupChrPr>
          <m:e>
            <m:r>
              <m:t>B</m:t>
            </m:r>
          </m:e>
        </m:groupChr>
        <m:sSup>
          <m:e>
            <m:r>
              <m:t>e</m:t>
            </m:r>
          </m:e>
          <m:sup>
            <m:r>
              <m:t>(</m:t>
            </m:r>
            <m:r>
              <m:t>i</m:t>
            </m:r>
            <m:r>
              <m:t>ω</m:t>
            </m:r>
            <m:r>
              <m:t>t</m:t>
            </m:r>
            <m:r>
              <m:t>)</m:t>
            </m:r>
          </m:sup>
        </m:sSup>
      </m:oMath>
      <w:r>
        <w:t xml:space="preserve"> </w:t>
      </w:r>
      <w:r>
        <w:t xml:space="preserve">where</w:t>
      </w:r>
      <w:r>
        <w:t xml:space="preserve"> </w:t>
      </w:r>
      <m:oMath>
        <m:groupChr>
          <m:groupChrPr>
            <m:chr m:val="⃗"/>
            <m:pos m:val="top"/>
            <m:vertJc m:val="bot"/>
          </m:groupChrPr>
          <m:e>
            <m:r>
              <m:t>B</m:t>
            </m:r>
          </m:e>
        </m:groupChr>
      </m:oMath>
      <w:r>
        <w:t xml:space="preserve"> </w:t>
      </w:r>
      <w:r>
        <w:t xml:space="preserve">is a 3-n column vector,</w:t>
      </w:r>
      <w:r>
        <w:t xml:space="preserve"> </w:t>
      </w:r>
      <m:oMath>
        <m:groupChr>
          <m:groupChrPr>
            <m:chr m:val="⃗"/>
            <m:pos m:val="top"/>
            <m:vertJc m:val="bot"/>
          </m:groupChrPr>
          <m:e>
            <m:r>
              <m:t>B</m:t>
            </m:r>
          </m:e>
        </m:groupChr>
        <m:r>
          <m:t>=</m:t>
        </m:r>
        <m:r>
          <m:t>&lt;</m:t>
        </m:r>
        <m:sSub>
          <m:e>
            <m:r>
              <m:t>b</m:t>
            </m:r>
          </m:e>
          <m:sub>
            <m:r>
              <m:t>1</m:t>
            </m:r>
          </m:sub>
        </m:sSub>
        <m:r>
          <m:t>,</m:t>
        </m:r>
        <m:sSub>
          <m:e>
            <m:r>
              <m:t>b</m:t>
            </m:r>
          </m:e>
          <m:sub>
            <m:r>
              <m:t>2</m:t>
            </m:r>
          </m:sub>
        </m:sSub>
        <m:r>
          <m:t>,</m:t>
        </m:r>
        <m:sSub>
          <m:e>
            <m:r>
              <m:t>b</m:t>
            </m:r>
          </m:e>
          <m:sub>
            <m:r>
              <m:t>3</m:t>
            </m:r>
          </m:sub>
        </m:sSub>
        <m:r>
          <m:t>&gt;</m:t>
        </m:r>
      </m:oMath>
      <w:r>
        <w:t xml:space="preserve">, containing complex elements containing whose phase in the complex phase is the phase shift and amplitude the magnitude. Plugging the ansatze into the matrix-vector equation and then dividing out by</w:t>
      </w:r>
      <w:r>
        <w:t xml:space="preserve"> </w:t>
      </w:r>
      <m:oMath>
        <m:groupChr>
          <m:groupChrPr>
            <m:chr m:val="⃗"/>
            <m:pos m:val="top"/>
            <m:vertJc m:val="bot"/>
          </m:groupChrPr>
          <m:e>
            <m:r>
              <m:t>B</m:t>
            </m:r>
          </m:e>
        </m:groupChr>
        <m:sSup>
          <m:e>
            <m:r>
              <m:t>e</m:t>
            </m:r>
          </m:e>
          <m:sup>
            <m:r>
              <m:t>(</m:t>
            </m:r>
            <m:r>
              <m:t>i</m:t>
            </m:r>
            <m:r>
              <m:t>ω</m:t>
            </m:r>
            <m:r>
              <m:t>t</m:t>
            </m:r>
            <m:r>
              <m:t>)</m:t>
            </m:r>
          </m:sup>
        </m:sSup>
      </m:oMath>
      <w:r>
        <w:t xml:space="preserve"> </w:t>
      </w:r>
      <w:r>
        <w:t xml:space="preserve">yields:</w:t>
      </w:r>
    </w:p>
    <w:p>
      <w:pPr>
        <w:pStyle w:val="BodyText"/>
      </w:pPr>
      <m:oMathPara>
        <m:oMathParaPr>
          <m:jc m:val="center"/>
        </m:oMathParaPr>
        <m:oMath>
          <m:r>
            <m:t>K</m:t>
          </m:r>
          <m:r>
            <m:t>=</m:t>
          </m:r>
          <m:r>
            <m:t>−</m:t>
          </m:r>
          <m:sSup>
            <m:e>
              <m:r>
                <m:t>ω</m:t>
              </m:r>
            </m:e>
            <m:sup>
              <m:r>
                <m:t>2</m:t>
              </m:r>
            </m:sup>
          </m:sSup>
          <m:r>
            <m:t>M</m:t>
          </m:r>
        </m:oMath>
      </m:oMathPara>
    </w:p>
    <w:p>
      <w:pPr>
        <w:pStyle w:val="FirstParagraph"/>
      </w:pPr>
      <m:oMathPara>
        <m:oMathParaPr>
          <m:jc m:val="center"/>
        </m:oMathParaPr>
        <m:oMath>
          <m:r>
            <m:t>K</m:t>
          </m:r>
          <m:r>
            <m:t>−</m:t>
          </m:r>
          <m:sSup>
            <m:e>
              <m:r>
                <m:t>ω</m:t>
              </m:r>
            </m:e>
            <m:sup>
              <m:r>
                <m:t>2</m:t>
              </m:r>
            </m:sup>
          </m:sSup>
          <m:r>
            <m:t>M</m:t>
          </m:r>
          <m:r>
            <m:t>=</m:t>
          </m:r>
          <m:r>
            <m:t>0</m:t>
          </m:r>
        </m:oMath>
      </m:oMathPara>
    </w:p>
    <w:p>
      <w:pPr>
        <w:pStyle w:val="FirstParagraph"/>
      </w:pPr>
      <w:r>
        <w:t xml:space="preserve">Next non-dimensionalize K by dividing by</w:t>
      </w:r>
      <w:r>
        <w:t xml:space="preserve"> </w:t>
      </w:r>
      <m:oMath>
        <m:r>
          <m:t>m</m:t>
        </m:r>
        <m:r>
          <m:t>g</m:t>
        </m:r>
        <m:r>
          <m:t>l</m:t>
        </m:r>
      </m:oMath>
      <w:r>
        <w:t xml:space="preserve"> </w:t>
      </w:r>
      <w:r>
        <w:t xml:space="preserve">on both sides. We also define the new variables:</w:t>
      </w:r>
      <w:r>
        <w:t xml:space="preserve"> </w:t>
      </w:r>
      <m:oMath>
        <m:sSubSup>
          <m:e>
            <m:r>
              <m:t>ω</m:t>
            </m:r>
          </m:e>
          <m:sub>
            <m:r>
              <m:t>0</m:t>
            </m:r>
          </m:sub>
          <m:sup>
            <m:r>
              <m:t>2</m:t>
            </m:r>
          </m:sup>
        </m:sSubSup>
        <m:r>
          <m:t>≡</m:t>
        </m:r>
        <m:f>
          <m:fPr>
            <m:type m:val="bar"/>
          </m:fPr>
          <m:num>
            <m:r>
              <m:t>g</m:t>
            </m:r>
          </m:num>
          <m:den>
            <m:r>
              <m:t>L</m:t>
            </m:r>
          </m:den>
        </m:f>
      </m:oMath>
      <w:r>
        <w:t xml:space="preserve"> </w:t>
      </w:r>
      <w:r>
        <w:t xml:space="preserve">and</w:t>
      </w:r>
      <w:r>
        <w:t xml:space="preserve"> </w:t>
      </w:r>
      <m:oMath>
        <m:sSub>
          <m:e>
            <m:r>
              <m:t>ω</m:t>
            </m:r>
          </m:e>
          <m:sub>
            <m:r>
              <m:t>n</m:t>
            </m:r>
          </m:sub>
        </m:sSub>
        <m:r>
          <m:t>=</m:t>
        </m:r>
        <m:f>
          <m:fPr>
            <m:type m:val="bar"/>
          </m:fPr>
          <m:num>
            <m:sSup>
              <m:e>
                <m:r>
                  <m:t>ω</m:t>
                </m:r>
              </m:e>
              <m:sup>
                <m:r>
                  <m:t>2</m:t>
                </m:r>
              </m:sup>
            </m:sSup>
          </m:num>
          <m:den>
            <m:sSubSup>
              <m:e>
                <m:r>
                  <m:t>ω</m:t>
                </m:r>
              </m:e>
              <m:sub>
                <m:r>
                  <m:t>0</m:t>
                </m:r>
              </m:sub>
              <m:sup>
                <m:r>
                  <m:t>2</m:t>
                </m:r>
              </m:sup>
            </m:sSubSup>
          </m:den>
        </m:f>
      </m:oMath>
      <w:r>
        <w:t xml:space="preserve">.</w:t>
      </w:r>
    </w:p>
    <w:p>
      <w:pPr>
        <w:pStyle w:val="BodyText"/>
      </w:pPr>
      <m:oMathPara>
        <m:oMathParaPr>
          <m:jc m:val="center"/>
        </m:oMathParaPr>
        <m:oMath>
          <m:f>
            <m:fPr>
              <m:type m:val="bar"/>
            </m:fPr>
            <m:num>
              <m:r>
                <m:t>1</m:t>
              </m:r>
            </m:num>
            <m:den>
              <m:r>
                <m:t>m</m:t>
              </m:r>
              <m:r>
                <m:t>g</m:t>
              </m:r>
              <m:r>
                <m:t>L</m:t>
              </m:r>
            </m:den>
          </m:f>
          <m:r>
            <m:t>K</m:t>
          </m:r>
          <m:r>
            <m:t>−</m:t>
          </m:r>
          <m:f>
            <m:fPr>
              <m:type m:val="bar"/>
            </m:fPr>
            <m:num>
              <m:r>
                <m:t>1</m:t>
              </m:r>
            </m:num>
            <m:den>
              <m:r>
                <m:t>m</m:t>
              </m:r>
            </m:den>
          </m:f>
          <m:sSub>
            <m:e>
              <m:r>
                <m:t>ω</m:t>
              </m:r>
            </m:e>
            <m:sub>
              <m:r>
                <m:t>n</m:t>
              </m:r>
            </m:sub>
          </m:sSub>
          <m:r>
            <m:t>M</m:t>
          </m:r>
          <m:r>
            <m:t>=</m:t>
          </m:r>
          <m:r>
            <m:t>0</m:t>
          </m:r>
        </m:oMath>
      </m:oMathPara>
    </w:p>
    <w:p>
      <w:pPr>
        <w:pStyle w:val="FirstParagraph"/>
      </w:pPr>
      <w:r>
        <w:t xml:space="preserve">Since these are square, non-singular matrices, the determinate of the left side must be zero for there to be a nontrivial solution. We are assured there is a solution since K is a diagonal matrix.</w:t>
      </w:r>
    </w:p>
    <w:p>
      <w:pPr>
        <w:pStyle w:val="BodyText"/>
      </w:pPr>
      <m:oMathPara>
        <m:oMathParaPr>
          <m:jc m:val="center"/>
        </m:oMathParaPr>
        <m:oMath>
          <m:r>
            <m:rPr>
              <m:sty m:val="p"/>
            </m:rPr>
            <m:t>det</m:t>
          </m:r>
          <m:r>
            <m:t>(</m:t>
          </m:r>
          <m:f>
            <m:fPr>
              <m:type m:val="bar"/>
            </m:fPr>
            <m:num>
              <m:r>
                <m:t>1</m:t>
              </m:r>
            </m:num>
            <m:den>
              <m:r>
                <m:t>g</m:t>
              </m:r>
              <m:r>
                <m:t>L</m:t>
              </m:r>
            </m:den>
          </m:f>
          <m:r>
            <m:t>K</m:t>
          </m:r>
          <m:r>
            <m:t>−</m:t>
          </m:r>
          <m:sSub>
            <m:e>
              <m:r>
                <m:t>ω</m:t>
              </m:r>
            </m:e>
            <m:sub>
              <m:r>
                <m:t>n</m:t>
              </m:r>
            </m:sub>
          </m:sSub>
          <m:r>
            <m:t>M</m:t>
          </m:r>
          <m:r>
            <m:t>)</m:t>
          </m:r>
          <m:r>
            <m:t>=</m:t>
          </m:r>
          <m:r>
            <m:t>0</m:t>
          </m:r>
        </m:oMath>
      </m:oMathPara>
    </w:p>
    <w:p>
      <w:pPr>
        <w:pStyle w:val="FirstParagraph"/>
      </w:pPr>
      <m:oMathPara>
        <m:oMathParaPr>
          <m:jc m:val="center"/>
        </m:oMathParaPr>
        <m:oMath>
          <m:r>
            <m:t>=</m:t>
          </m:r>
          <m:r>
            <m:rPr>
              <m:sty m:val="p"/>
            </m:rPr>
            <m:t>det</m:t>
          </m:r>
          <m:d>
            <m:dPr>
              <m:begChr m:val="("/>
              <m:endChr m:val=")"/>
              <m:grow/>
            </m:dPr>
            <m:e>
              <m:m>
                <m:mPr>
                  <m:baseJc m:val="center"/>
                  <m:plcHide m:val="1"/>
                  <m:mcs>
                    <m:mc>
                      <m:mcPr>
                        <m:mcJc m:val="center"/>
                        <m:count m:val="1"/>
                      </m:mcPr>
                    </m:mc>
                    <m:mc>
                      <m:mcPr>
                        <m:mcJc m:val="center"/>
                        <m:count m:val="1"/>
                      </m:mcPr>
                    </m:mc>
                    <m:mc>
                      <m:mcPr>
                        <m:mcJc m:val="center"/>
                        <m:count m:val="1"/>
                      </m:mcPr>
                    </m:mc>
                  </m:mcs>
                </m:mPr>
                <m:mr>
                  <m:e>
                    <m:r>
                      <m:t>3</m:t>
                    </m:r>
                    <m:r>
                      <m:t>−</m:t>
                    </m:r>
                    <m:r>
                      <m:t>3</m:t>
                    </m:r>
                    <m:sSub>
                      <m:e>
                        <m:r>
                          <m:t>ω</m:t>
                        </m:r>
                      </m:e>
                      <m:sub>
                        <m:r>
                          <m:t>n</m:t>
                        </m:r>
                      </m:sub>
                    </m:sSub>
                  </m:e>
                  <m:e>
                    <m:r>
                      <m:t>−</m:t>
                    </m:r>
                    <m:r>
                      <m:t>2</m:t>
                    </m:r>
                    <m:sSub>
                      <m:e>
                        <m:r>
                          <m:t>ω</m:t>
                        </m:r>
                      </m:e>
                      <m:sub>
                        <m:r>
                          <m:t>n</m:t>
                        </m:r>
                      </m:sub>
                    </m:sSub>
                  </m:e>
                  <m:e>
                    <m:r>
                      <m:t>−</m:t>
                    </m:r>
                    <m:sSub>
                      <m:e>
                        <m:r>
                          <m:t>ω</m:t>
                        </m:r>
                      </m:e>
                      <m:sub>
                        <m:r>
                          <m:t>n</m:t>
                        </m:r>
                      </m:sub>
                    </m:sSub>
                  </m:e>
                </m:mr>
                <m:mr>
                  <m:e>
                    <m:r>
                      <m:t>−</m:t>
                    </m:r>
                    <m:r>
                      <m:t>2</m:t>
                    </m:r>
                    <m:sSub>
                      <m:e>
                        <m:r>
                          <m:t>ω</m:t>
                        </m:r>
                      </m:e>
                      <m:sub>
                        <m:r>
                          <m:t>n</m:t>
                        </m:r>
                      </m:sub>
                    </m:sSub>
                  </m:e>
                  <m:e>
                    <m:r>
                      <m:t>2</m:t>
                    </m:r>
                    <m:r>
                      <m:t>−</m:t>
                    </m:r>
                    <m:r>
                      <m:t>2</m:t>
                    </m:r>
                    <m:sSub>
                      <m:e>
                        <m:r>
                          <m:t>ω</m:t>
                        </m:r>
                      </m:e>
                      <m:sub>
                        <m:r>
                          <m:t>n</m:t>
                        </m:r>
                      </m:sub>
                    </m:sSub>
                  </m:e>
                  <m:e>
                    <m:r>
                      <m:t>−</m:t>
                    </m:r>
                    <m:sSub>
                      <m:e>
                        <m:r>
                          <m:t>ω</m:t>
                        </m:r>
                      </m:e>
                      <m:sub>
                        <m:r>
                          <m:t>n</m:t>
                        </m:r>
                      </m:sub>
                    </m:sSub>
                  </m:e>
                </m:mr>
                <m:mr>
                  <m:e>
                    <m:r>
                      <m:t>−</m:t>
                    </m:r>
                    <m:sSub>
                      <m:e>
                        <m:r>
                          <m:t>ω</m:t>
                        </m:r>
                      </m:e>
                      <m:sub>
                        <m:r>
                          <m:t>n</m:t>
                        </m:r>
                      </m:sub>
                    </m:sSub>
                  </m:e>
                  <m:e>
                    <m:r>
                      <m:t>−</m:t>
                    </m:r>
                    <m:sSub>
                      <m:e>
                        <m:r>
                          <m:t>ω</m:t>
                        </m:r>
                      </m:e>
                      <m:sub>
                        <m:r>
                          <m:t>n</m:t>
                        </m:r>
                      </m:sub>
                    </m:sSub>
                  </m:e>
                  <m:e>
                    <m:r>
                      <m:t>1</m:t>
                    </m:r>
                    <m:r>
                      <m:t>−</m:t>
                    </m:r>
                    <m:sSub>
                      <m:e>
                        <m:r>
                          <m:t>ω</m:t>
                        </m:r>
                      </m:e>
                      <m:sub>
                        <m:r>
                          <m:t>n</m:t>
                        </m:r>
                      </m:sub>
                    </m:sSub>
                  </m:e>
                </m:mr>
              </m:m>
            </m:e>
          </m:d>
        </m:oMath>
      </m:oMathPara>
    </w:p>
    <w:p>
      <w:pPr>
        <w:pStyle w:val="FirstParagraph"/>
      </w:pPr>
      <w:r>
        <w:t xml:space="preserve">Plugging this into Mathematica and using NSolve yields three eigenfrequinces:</w:t>
      </w:r>
    </w:p>
    <w:p>
      <w:pPr>
        <w:pStyle w:val="BodyText"/>
      </w:pPr>
      <m:oMathPara>
        <m:oMathParaPr>
          <m:jc m:val="center"/>
        </m:oMathParaPr>
        <m:oMath>
          <m:sSub>
            <m:e>
              <m:r>
                <m:t>ω</m:t>
              </m:r>
            </m:e>
            <m:sub>
              <m:r>
                <m:t>n</m:t>
              </m:r>
            </m:sub>
          </m:sSub>
          <m:r>
            <m:t>=</m:t>
          </m:r>
          <m:r>
            <m:t>.415775</m:t>
          </m:r>
          <m:r>
            <m:t>,</m:t>
          </m:r>
          <m:r>
            <m:t>2.29428</m:t>
          </m:r>
          <m:r>
            <m:t>,</m:t>
          </m:r>
          <m:r>
            <m:t>6.28995</m:t>
          </m:r>
        </m:oMath>
      </m:oMathPara>
    </w:p>
    <w:p>
      <w:pPr>
        <w:pStyle w:val="FirstParagraph"/>
      </w:pPr>
      <w:r>
        <w:t xml:space="preserve">Expressing</w:t>
      </w:r>
      <w:r>
        <w:t xml:space="preserve"> </w:t>
      </w:r>
      <m:oMath>
        <m:sSup>
          <m:e>
            <m:r>
              <m:t>ω</m:t>
            </m:r>
          </m:e>
          <m:sup>
            <m:r>
              <m:t>2</m:t>
            </m:r>
          </m:sup>
        </m:sSup>
      </m:oMath>
      <w:r>
        <w:t xml:space="preserve"> </w:t>
      </w:r>
      <w:r>
        <w:t xml:space="preserve">terms of</w:t>
      </w:r>
      <w:r>
        <w:t xml:space="preserve"> </w:t>
      </w:r>
      <m:oMath>
        <m:sSubSup>
          <m:e>
            <m:r>
              <m:t>ω</m:t>
            </m:r>
          </m:e>
          <m:sub>
            <m:r>
              <m:t>0</m:t>
            </m:r>
          </m:sub>
          <m:sup>
            <m:r>
              <m:t>2</m:t>
            </m:r>
          </m:sup>
        </m:sSubSup>
      </m:oMath>
      <w:r>
        <w:t xml:space="preserve">:</w:t>
      </w:r>
    </w:p>
    <w:p>
      <w:pPr>
        <w:pStyle w:val="BodyText"/>
      </w:pPr>
      <m:oMathPara>
        <m:oMathParaPr>
          <m:jc m:val="center"/>
        </m:oMathParaPr>
        <m:oMath>
          <m:sSup>
            <m:e>
              <m:r>
                <m:t>ω</m:t>
              </m:r>
            </m:e>
            <m:sup>
              <m:r>
                <m:t>2</m:t>
              </m:r>
            </m:sup>
          </m:sSup>
          <m:r>
            <m:t>=</m:t>
          </m:r>
          <m:r>
            <m:t>.415775</m:t>
          </m:r>
          <m:sSubSup>
            <m:e>
              <m:r>
                <m:t>ω</m:t>
              </m:r>
            </m:e>
            <m:sub>
              <m:r>
                <m:t>0</m:t>
              </m:r>
            </m:sub>
            <m:sup>
              <m:r>
                <m:t>2</m:t>
              </m:r>
            </m:sup>
          </m:sSubSup>
          <m:r>
            <m:t>,</m:t>
          </m:r>
          <m:r>
            <m:t>2.29428</m:t>
          </m:r>
          <m:sSubSup>
            <m:e>
              <m:r>
                <m:t>ω</m:t>
              </m:r>
            </m:e>
            <m:sub>
              <m:r>
                <m:t>0</m:t>
              </m:r>
            </m:sub>
            <m:sup>
              <m:r>
                <m:t>2</m:t>
              </m:r>
            </m:sup>
          </m:sSubSup>
          <m:r>
            <m:t>,</m:t>
          </m:r>
          <m:r>
            <m:t>6.28995</m:t>
          </m:r>
          <m:sSubSup>
            <m:e>
              <m:r>
                <m:t>ω</m:t>
              </m:r>
            </m:e>
            <m:sub>
              <m:r>
                <m:t>0</m:t>
              </m:r>
            </m:sub>
            <m:sup>
              <m:r>
                <m:t>2</m:t>
              </m:r>
            </m:sup>
          </m:sSubSup>
        </m:oMath>
      </m:oMathPara>
    </w:p>
    <w:p>
      <w:pPr>
        <w:pStyle w:val="FirstParagraph"/>
      </w:pPr>
      <w:r>
        <w:t xml:space="preserve">To find the eigenvectors we plug the eigenfrequencies into our matrix-vector equation:</w:t>
      </w:r>
    </w:p>
    <w:p>
      <w:pPr>
        <w:pStyle w:val="BodyText"/>
      </w:pPr>
      <m:oMathPara>
        <m:oMathParaPr>
          <m:jc m:val="center"/>
        </m:oMathParaPr>
        <m:oMath>
          <m:r>
            <m:t>(</m:t>
          </m:r>
          <m:r>
            <m:t>K</m:t>
          </m:r>
          <m:r>
            <m:t>−</m:t>
          </m:r>
          <m:sSup>
            <m:e>
              <m:r>
                <m:t>ω</m:t>
              </m:r>
            </m:e>
            <m:sup>
              <m:r>
                <m:t>2</m:t>
              </m:r>
            </m:sup>
          </m:sSup>
          <m:r>
            <m:t>M</m:t>
          </m:r>
          <m:r>
            <m:t>)</m:t>
          </m:r>
          <m:groupChr>
            <m:groupChrPr>
              <m:chr m:val="⃗"/>
              <m:pos m:val="top"/>
              <m:vertJc m:val="bot"/>
            </m:groupChrPr>
            <m:e>
              <m:r>
                <m:t>B</m:t>
              </m:r>
            </m:e>
          </m:groupChr>
          <m:r>
            <m:t>=</m:t>
          </m:r>
          <m:r>
            <m:t>0</m:t>
          </m:r>
        </m:oMath>
      </m:oMathPara>
    </w:p>
    <w:p>
      <w:pPr>
        <w:pStyle w:val="FirstParagraph"/>
      </w:pPr>
      <m:oMathPara>
        <m:oMathParaPr>
          <m:jc m:val="center"/>
        </m:oMathParaPr>
        <m:oMath>
          <m:r>
            <m:t>=</m:t>
          </m:r>
          <m:d>
            <m:dPr>
              <m:begChr m:val="("/>
              <m:endChr m:val=")"/>
              <m:grow/>
            </m:dPr>
            <m:e>
              <m:m>
                <m:mPr>
                  <m:baseJc m:val="center"/>
                  <m:plcHide m:val="1"/>
                  <m:mcs>
                    <m:mc>
                      <m:mcPr>
                        <m:mcJc m:val="center"/>
                        <m:count m:val="1"/>
                      </m:mcPr>
                    </m:mc>
                    <m:mc>
                      <m:mcPr>
                        <m:mcJc m:val="center"/>
                        <m:count m:val="1"/>
                      </m:mcPr>
                    </m:mc>
                    <m:mc>
                      <m:mcPr>
                        <m:mcJc m:val="center"/>
                        <m:count m:val="1"/>
                      </m:mcPr>
                    </m:mc>
                  </m:mcs>
                </m:mPr>
                <m:mr>
                  <m:e>
                    <m:r>
                      <m:t>3</m:t>
                    </m:r>
                    <m:r>
                      <m:t>−</m:t>
                    </m:r>
                    <m:r>
                      <m:t>3</m:t>
                    </m:r>
                    <m:sSup>
                      <m:e>
                        <m:r>
                          <m:t>ω</m:t>
                        </m:r>
                      </m:e>
                      <m:sup>
                        <m:r>
                          <m:t>2</m:t>
                        </m:r>
                      </m:sup>
                    </m:sSup>
                    <m:r>
                      <m:t> </m:t>
                    </m:r>
                  </m:e>
                  <m:e>
                    <m:r>
                      <m:t>−</m:t>
                    </m:r>
                    <m:r>
                      <m:t>2</m:t>
                    </m:r>
                    <m:sSup>
                      <m:e>
                        <m:r>
                          <m:t>ω</m:t>
                        </m:r>
                      </m:e>
                      <m:sup>
                        <m:r>
                          <m:t>2</m:t>
                        </m:r>
                      </m:sup>
                    </m:sSup>
                  </m:e>
                  <m:e>
                    <m:r>
                      <m:t>−</m:t>
                    </m:r>
                    <m:sSup>
                      <m:e>
                        <m:r>
                          <m:t>ω</m:t>
                        </m:r>
                      </m:e>
                      <m:sup>
                        <m:r>
                          <m:t>2</m:t>
                        </m:r>
                      </m:sup>
                    </m:sSup>
                  </m:e>
                </m:mr>
                <m:mr>
                  <m:e>
                    <m:r>
                      <m:t>−</m:t>
                    </m:r>
                    <m:r>
                      <m:t>2</m:t>
                    </m:r>
                    <m:sSup>
                      <m:e>
                        <m:r>
                          <m:t>ω</m:t>
                        </m:r>
                      </m:e>
                      <m:sup>
                        <m:r>
                          <m:t>2</m:t>
                        </m:r>
                      </m:sup>
                    </m:sSup>
                  </m:e>
                  <m:e>
                    <m:r>
                      <m:t>2</m:t>
                    </m:r>
                    <m:r>
                      <m:t>−</m:t>
                    </m:r>
                    <m:r>
                      <m:t>2</m:t>
                    </m:r>
                    <m:sSup>
                      <m:e>
                        <m:r>
                          <m:t>ω</m:t>
                        </m:r>
                      </m:e>
                      <m:sup>
                        <m:r>
                          <m:t>2</m:t>
                        </m:r>
                      </m:sup>
                    </m:sSup>
                  </m:e>
                  <m:e>
                    <m:r>
                      <m:t>−</m:t>
                    </m:r>
                    <m:sSup>
                      <m:e>
                        <m:r>
                          <m:t>ω</m:t>
                        </m:r>
                      </m:e>
                      <m:sup>
                        <m:r>
                          <m:t>2</m:t>
                        </m:r>
                      </m:sup>
                    </m:sSup>
                  </m:e>
                </m:mr>
                <m:mr>
                  <m:e>
                    <m:r>
                      <m:t>−</m:t>
                    </m:r>
                    <m:sSup>
                      <m:e>
                        <m:r>
                          <m:t>ω</m:t>
                        </m:r>
                      </m:e>
                      <m:sup>
                        <m:r>
                          <m:t>2</m:t>
                        </m:r>
                      </m:sup>
                    </m:sSup>
                  </m:e>
                  <m:e>
                    <m:r>
                      <m:t>−</m:t>
                    </m:r>
                    <m:sSup>
                      <m:e>
                        <m:r>
                          <m:t>ω</m:t>
                        </m:r>
                      </m:e>
                      <m:sup>
                        <m:r>
                          <m:t>2</m:t>
                        </m:r>
                      </m:sup>
                    </m:sSup>
                  </m:e>
                  <m:e>
                    <m:r>
                      <m:t>1</m:t>
                    </m:r>
                    <m:r>
                      <m:t>−</m:t>
                    </m:r>
                    <m:sSup>
                      <m:e>
                        <m:r>
                          <m:t>ω</m:t>
                        </m:r>
                      </m:e>
                      <m:sup>
                        <m:r>
                          <m:t>2</m:t>
                        </m:r>
                      </m:sup>
                    </m:sSup>
                  </m:e>
                </m:mr>
              </m:m>
            </m:e>
          </m:d>
          <m:d>
            <m:dPr>
              <m:begChr m:val="["/>
              <m:endChr m:val="]"/>
              <m:grow/>
            </m:dPr>
            <m:e>
              <m:m>
                <m:mPr>
                  <m:baseJc m:val="center"/>
                  <m:plcHide m:val="1"/>
                  <m:mcs>
                    <m:mc>
                      <m:mcPr>
                        <m:mcJc m:val="center"/>
                        <m:count m:val="1"/>
                      </m:mcPr>
                    </m:mc>
                  </m:mcs>
                </m:mPr>
                <m:mr>
                  <m:e>
                    <m:sSub>
                      <m:e>
                        <m:r>
                          <m:t>b</m:t>
                        </m:r>
                      </m:e>
                      <m:sub>
                        <m:r>
                          <m:t>1</m:t>
                        </m:r>
                      </m:sub>
                    </m:sSub>
                  </m:e>
                </m:mr>
                <m:mr>
                  <m:e>
                    <m:sSub>
                      <m:e>
                        <m:r>
                          <m:t>b</m:t>
                        </m:r>
                      </m:e>
                      <m:sub>
                        <m:r>
                          <m:t>2</m:t>
                        </m:r>
                      </m:sub>
                    </m:sSub>
                  </m:e>
                </m:mr>
                <m:mr>
                  <m:e>
                    <m:sSub>
                      <m:e>
                        <m:r>
                          <m:t>b</m:t>
                        </m:r>
                      </m:e>
                      <m:sub>
                        <m:r>
                          <m:t>3</m:t>
                        </m:r>
                      </m:sub>
                    </m:sSub>
                  </m:e>
                </m:mr>
              </m:m>
            </m:e>
          </m:d>
        </m:oMath>
      </m:oMathPara>
    </w:p>
    <w:p>
      <w:pPr>
        <w:pStyle w:val="FirstParagraph"/>
      </w:pPr>
      <w:r>
        <w:t xml:space="preserve">Setting</w:t>
      </w:r>
      <w:r>
        <w:t xml:space="preserve"> </w:t>
      </w:r>
      <m:oMath>
        <m:sSub>
          <m:e>
            <m:r>
              <m:t>b</m:t>
            </m:r>
          </m:e>
          <m:sub>
            <m:r>
              <m:t>1</m:t>
            </m:r>
          </m:sub>
        </m:sSub>
        <m:r>
          <m:t>=</m:t>
        </m:r>
        <m:r>
          <m:t>1</m:t>
        </m:r>
      </m:oMath>
      <w:r>
        <w:t xml:space="preserve"> </w:t>
      </w:r>
      <w:r>
        <w:t xml:space="preserve">and then row-reducing yields 3 eigenvectors:</w:t>
      </w:r>
    </w:p>
    <w:p>
      <w:pPr>
        <w:pStyle w:val="BodyText"/>
      </w:pPr>
      <m:oMath>
        <m:groupChr>
          <m:groupChrPr>
            <m:chr m:val="⃗"/>
            <m:pos m:val="top"/>
            <m:vertJc m:val="bot"/>
          </m:groupChrPr>
          <m:e>
            <m:r>
              <m:t>B</m:t>
            </m:r>
          </m:e>
        </m:groupChr>
      </m:oMath>
      <w:r>
        <w:t xml:space="preserve"> </w:t>
      </w:r>
      <w:r>
        <w:t xml:space="preserve">=</w:t>
      </w:r>
      <w:r>
        <w:t xml:space="preserve"> </w:t>
      </w:r>
      <m:oMath>
        <m:r>
          <m:t>&lt;</m:t>
        </m:r>
        <m:r>
          <m:t>1</m:t>
        </m:r>
        <m:r>
          <m:t>,</m:t>
        </m:r>
        <m:r>
          <m:t>1.2921</m:t>
        </m:r>
        <m:r>
          <m:t>,</m:t>
        </m:r>
        <m:r>
          <m:t>1.6312</m:t>
        </m:r>
        <m:r>
          <m:t>&gt;</m:t>
        </m:r>
        <m:r>
          <m:t>,</m:t>
        </m:r>
        <m:r>
          <m:t>&lt;</m:t>
        </m:r>
        <m:r>
          <m:t>1</m:t>
        </m:r>
        <m:r>
          <m:t>,</m:t>
        </m:r>
        <m:r>
          <m:t>.35286</m:t>
        </m:r>
        <m:r>
          <m:t>,</m:t>
        </m:r>
        <m:r>
          <m:t>−</m:t>
        </m:r>
        <m:r>
          <m:t>.23981</m:t>
        </m:r>
        <m:r>
          <m:t>&gt;</m:t>
        </m:r>
        <m:r>
          <m:t>,</m:t>
        </m:r>
        <m:r>
          <m:t>&lt;</m:t>
        </m:r>
        <m:r>
          <m:t>1</m:t>
        </m:r>
        <m:r>
          <m:t>,</m:t>
        </m:r>
        <m:r>
          <m:t>−</m:t>
        </m:r>
        <m:r>
          <m:t>1.6450</m:t>
        </m:r>
        <m:r>
          <m:t>,</m:t>
        </m:r>
        <m:r>
          <m:t>.76690</m:t>
        </m:r>
        <m:r>
          <m:t>&gt;</m:t>
        </m:r>
      </m:oMath>
    </w:p>
    <w:p>
      <w:pPr>
        <w:pStyle w:val="BodyText"/>
      </w:pPr>
      <w:r>
        <w:t xml:space="preserve">Eigenvectors we are contain information about each normal mode behavior; and all modes can be re-written as a linear combination of these 3 eigenvectors.</w:t>
      </w:r>
      <w:r>
        <w:t xml:space="preserve"> </w:t>
      </w:r>
      <w:r>
        <w:t xml:space="preserve">In the first normal mode all the masses are oscillating in phase. The bottom has the largest amplitude, the middle swings less than it and the top the least. In the second normal mode, the top two masses are in phase and the bottom is out of phase. The top mass is oscillating with the largest amplitude, a lot less amplitude for the middle mass and even less for the bottom mass. In the third normal mode the middle oscillating with the highest amplitude and the top and bottom are oscillating out of phase from it. The top mass has a lower amplitude and the bottom mass the lowest amplitude.</w:t>
      </w:r>
    </w:p>
    <w:p>
      <w:pPr>
        <w:pStyle w:val="BodyText"/>
      </w:pPr>
      <w:r>
        <w:t xml:space="preserve">Setting</w:t>
      </w:r>
      <w:r>
        <w:t xml:space="preserve"> </w:t>
      </w:r>
      <m:oMath>
        <m:r>
          <m:t>L</m:t>
        </m:r>
        <m:r>
          <m:t>=</m:t>
        </m:r>
        <m:r>
          <m:t>.1</m:t>
        </m:r>
      </m:oMath>
      <w:r>
        <w:t xml:space="preserve">,</w:t>
      </w:r>
      <w:r>
        <w:t xml:space="preserve"> </w:t>
      </w:r>
      <m:oMath>
        <m:r>
          <m:t>A</m:t>
        </m:r>
        <m:r>
          <m:t>=</m:t>
        </m:r>
        <m:r>
          <m:t>1</m:t>
        </m:r>
      </m:oMath>
      <w:r>
        <w:t xml:space="preserve"> </w:t>
      </w:r>
      <w:r>
        <w:t xml:space="preserve">and setting the driving frequency to eigenfrequencies and plotting yields:</w:t>
      </w:r>
    </w:p>
    <w:p>
      <w:pPr>
        <w:pStyle w:val="FigureWithCaption"/>
      </w:pPr>
      <w:r>
        <w:drawing>
          <wp:inline>
            <wp:extent cx="768000" cy="576000"/>
            <wp:effectExtent b="0" l="0" r="0" t="0"/>
            <wp:docPr descr="ω1^2 = 415775ω0^2 " title="" id="1" name="Picture"/>
            <a:graphic>
              <a:graphicData uri="http://schemas.openxmlformats.org/drawingml/2006/picture">
                <pic:pic>
                  <pic:nvPicPr>
                    <pic:cNvPr descr="figures/w1/w1.png" id="0" name="Picture"/>
                    <pic:cNvPicPr>
                      <a:picLocks noChangeArrowheads="1" noChangeAspect="1"/>
                    </pic:cNvPicPr>
                  </pic:nvPicPr>
                  <pic:blipFill>
                    <a:blip r:embed="rId25"/>
                    <a:stretch>
                      <a:fillRect/>
                    </a:stretch>
                  </pic:blipFill>
                  <pic:spPr bwMode="auto">
                    <a:xfrm>
                      <a:off x="0" y="0"/>
                      <a:ext cx="768000" cy="576000"/>
                    </a:xfrm>
                    <a:prstGeom prst="rect">
                      <a:avLst/>
                    </a:prstGeom>
                    <a:noFill/>
                    <a:ln w="9525">
                      <a:noFill/>
                      <a:headEnd/>
                      <a:tailEnd/>
                    </a:ln>
                  </pic:spPr>
                </pic:pic>
              </a:graphicData>
            </a:graphic>
          </wp:inline>
        </w:drawing>
      </w:r>
    </w:p>
    <w:p>
      <w:pPr>
        <w:pStyle w:val="ImageCaption"/>
      </w:pPr>
      <w:r>
        <w:t xml:space="preserve">ω1^2 = 415775ω0^2</w:t>
      </w:r>
      <w:r>
        <w:t xml:space="preserve"> </w:t>
      </w:r>
    </w:p>
    <w:p>
      <w:pPr>
        <w:pStyle w:val="FigureWithCaption"/>
      </w:pPr>
      <w:r>
        <w:drawing>
          <wp:inline>
            <wp:extent cx="768000" cy="576000"/>
            <wp:effectExtent b="0" l="0" r="0" t="0"/>
            <wp:docPr descr="ω2^2 = 2.29428ω0^2 " title="" id="1" name="Picture"/>
            <a:graphic>
              <a:graphicData uri="http://schemas.openxmlformats.org/drawingml/2006/picture">
                <pic:pic>
                  <pic:nvPicPr>
                    <pic:cNvPr descr="figures/w2/w2.png" id="0" name="Picture"/>
                    <pic:cNvPicPr>
                      <a:picLocks noChangeArrowheads="1" noChangeAspect="1"/>
                    </pic:cNvPicPr>
                  </pic:nvPicPr>
                  <pic:blipFill>
                    <a:blip r:embed="rId26"/>
                    <a:stretch>
                      <a:fillRect/>
                    </a:stretch>
                  </pic:blipFill>
                  <pic:spPr bwMode="auto">
                    <a:xfrm>
                      <a:off x="0" y="0"/>
                      <a:ext cx="768000" cy="576000"/>
                    </a:xfrm>
                    <a:prstGeom prst="rect">
                      <a:avLst/>
                    </a:prstGeom>
                    <a:noFill/>
                    <a:ln w="9525">
                      <a:noFill/>
                      <a:headEnd/>
                      <a:tailEnd/>
                    </a:ln>
                  </pic:spPr>
                </pic:pic>
              </a:graphicData>
            </a:graphic>
          </wp:inline>
        </w:drawing>
      </w:r>
    </w:p>
    <w:p>
      <w:pPr>
        <w:pStyle w:val="ImageCaption"/>
      </w:pPr>
      <w:r>
        <w:t xml:space="preserve">ω2^2 = 2.29428ω0^2</w:t>
      </w:r>
      <w:r>
        <w:t xml:space="preserve"> </w:t>
      </w:r>
    </w:p>
    <w:p>
      <w:pPr>
        <w:pStyle w:val="FigureWithCaption"/>
      </w:pPr>
      <w:r>
        <w:drawing>
          <wp:inline>
            <wp:extent cx="768000" cy="576000"/>
            <wp:effectExtent b="0" l="0" r="0" t="0"/>
            <wp:docPr descr="ω3^2 = 6.28995ω0^2 " title="" id="1" name="Picture"/>
            <a:graphic>
              <a:graphicData uri="http://schemas.openxmlformats.org/drawingml/2006/picture">
                <pic:pic>
                  <pic:nvPicPr>
                    <pic:cNvPr descr="figures/w310/w310.png" id="0" name="Picture"/>
                    <pic:cNvPicPr>
                      <a:picLocks noChangeArrowheads="1" noChangeAspect="1"/>
                    </pic:cNvPicPr>
                  </pic:nvPicPr>
                  <pic:blipFill>
                    <a:blip r:embed="rId27"/>
                    <a:stretch>
                      <a:fillRect/>
                    </a:stretch>
                  </pic:blipFill>
                  <pic:spPr bwMode="auto">
                    <a:xfrm>
                      <a:off x="0" y="0"/>
                      <a:ext cx="768000" cy="576000"/>
                    </a:xfrm>
                    <a:prstGeom prst="rect">
                      <a:avLst/>
                    </a:prstGeom>
                    <a:noFill/>
                    <a:ln w="9525">
                      <a:noFill/>
                      <a:headEnd/>
                      <a:tailEnd/>
                    </a:ln>
                  </pic:spPr>
                </pic:pic>
              </a:graphicData>
            </a:graphic>
          </wp:inline>
        </w:drawing>
      </w:r>
    </w:p>
    <w:p>
      <w:pPr>
        <w:pStyle w:val="ImageCaption"/>
      </w:pPr>
      <w:r>
        <w:t xml:space="preserve">ω3^2 = 6.28995ω0^2</w:t>
      </w:r>
      <w:r>
        <w:t xml:space="preserve"> </w:t>
      </w:r>
    </w:p>
    <w:p>
      <w:pPr>
        <w:pStyle w:val="BodyText"/>
      </w:pPr>
      <w:r>
        <w:t xml:space="preserve">It can be seen that at normal modes the system’s amplitude quickly increases because it is experiencing resonance. The system’s behavior is also more smooth and the oscillation is more sinusiodial than when the system is driven further from it’s normal mode. Choosing the first eigenfrequency,</w:t>
      </w:r>
      <w:r>
        <w:t xml:space="preserve"> </w:t>
      </w:r>
      <m:oMath>
        <m:sSub>
          <m:e>
            <m:r>
              <m:t>ω</m:t>
            </m:r>
          </m:e>
          <m:sub>
            <m:r>
              <m:t>1</m:t>
            </m:r>
          </m:sub>
        </m:sSub>
        <m:r>
          <m:t>=</m:t>
        </m:r>
        <m:r>
          <m:t>(</m:t>
        </m:r>
        <m:r>
          <m:t>.415775</m:t>
        </m:r>
        <m:sSubSup>
          <m:e>
            <m:r>
              <m:t>ω</m:t>
            </m:r>
          </m:e>
          <m:sub>
            <m:r>
              <m:t>0</m:t>
            </m:r>
          </m:sub>
          <m:sup>
            <m:r>
              <m:t>2</m:t>
            </m:r>
          </m:sup>
        </m:sSubSup>
        <m:sSup>
          <m:e>
            <m:r>
              <m:t>)</m:t>
            </m:r>
          </m:e>
          <m:sup>
            <m:r>
              <m:t>.5</m:t>
            </m:r>
          </m:sup>
        </m:sSup>
      </m:oMath>
      <w:r>
        <w:t xml:space="preserve"> </w:t>
      </w:r>
      <w:r>
        <w:t xml:space="preserve">for further investigation; the following plots show the systems behavior as the driving frequency ranges from .5</w:t>
      </w:r>
      <w:r>
        <w:t xml:space="preserve"> </w:t>
      </w:r>
      <m:oMath>
        <m:sSub>
          <m:e>
            <m:r>
              <m:t>ω</m:t>
            </m:r>
          </m:e>
          <m:sub>
            <m:r>
              <m:t>1</m:t>
            </m:r>
          </m:sub>
        </m:sSub>
      </m:oMath>
      <w:r>
        <w:t xml:space="preserve"> </w:t>
      </w:r>
      <w:r>
        <w:t xml:space="preserve">to 1.5</w:t>
      </w:r>
      <w:r>
        <w:t xml:space="preserve"> </w:t>
      </w:r>
      <m:oMath>
        <m:sSub>
          <m:e>
            <m:r>
              <m:t>ω</m:t>
            </m:r>
          </m:e>
          <m:sub>
            <m:r>
              <m:t>1</m:t>
            </m:r>
          </m:sub>
        </m:sSub>
      </m:oMath>
      <w:r>
        <w:t xml:space="preserve">.</w:t>
      </w:r>
    </w:p>
    <w:p>
      <w:pPr>
        <w:pStyle w:val="FigureWithCaption"/>
      </w:pPr>
      <w:r>
        <w:drawing>
          <wp:inline>
            <wp:extent cx="768000" cy="576000"/>
            <wp:effectExtent b="0" l="0" r="0" t="0"/>
            <wp:docPr descr="1.5ω1 very jagged " title="" id="1" name="Picture"/>
            <a:graphic>
              <a:graphicData uri="http://schemas.openxmlformats.org/drawingml/2006/picture">
                <pic:pic>
                  <pic:nvPicPr>
                    <pic:cNvPr descr="figures/50w1/50w1.png" id="0" name="Picture"/>
                    <pic:cNvPicPr>
                      <a:picLocks noChangeArrowheads="1" noChangeAspect="1"/>
                    </pic:cNvPicPr>
                  </pic:nvPicPr>
                  <pic:blipFill>
                    <a:blip r:embed="rId28"/>
                    <a:stretch>
                      <a:fillRect/>
                    </a:stretch>
                  </pic:blipFill>
                  <pic:spPr bwMode="auto">
                    <a:xfrm>
                      <a:off x="0" y="0"/>
                      <a:ext cx="768000" cy="576000"/>
                    </a:xfrm>
                    <a:prstGeom prst="rect">
                      <a:avLst/>
                    </a:prstGeom>
                    <a:noFill/>
                    <a:ln w="9525">
                      <a:noFill/>
                      <a:headEnd/>
                      <a:tailEnd/>
                    </a:ln>
                  </pic:spPr>
                </pic:pic>
              </a:graphicData>
            </a:graphic>
          </wp:inline>
        </w:drawing>
      </w:r>
    </w:p>
    <w:p>
      <w:pPr>
        <w:pStyle w:val="ImageCaption"/>
      </w:pPr>
      <w:r>
        <w:t xml:space="preserve">1.5ω1 very jagged</w:t>
      </w:r>
      <w:r>
        <w:t xml:space="preserve"> </w:t>
      </w:r>
    </w:p>
    <w:p>
      <w:pPr>
        <w:pStyle w:val="FigureWithCaption"/>
      </w:pPr>
      <w:r>
        <w:drawing>
          <wp:inline>
            <wp:extent cx="768000" cy="576000"/>
            <wp:effectExtent b="0" l="0" r="0" t="0"/>
            <wp:docPr descr=".80ω1  " title="" id="1" name="Picture"/>
            <a:graphic>
              <a:graphicData uri="http://schemas.openxmlformats.org/drawingml/2006/picture">
                <pic:pic>
                  <pic:nvPicPr>
                    <pic:cNvPr descr="figures/80w1/80w1.png" id="0" name="Picture"/>
                    <pic:cNvPicPr>
                      <a:picLocks noChangeArrowheads="1" noChangeAspect="1"/>
                    </pic:cNvPicPr>
                  </pic:nvPicPr>
                  <pic:blipFill>
                    <a:blip r:embed="rId29"/>
                    <a:stretch>
                      <a:fillRect/>
                    </a:stretch>
                  </pic:blipFill>
                  <pic:spPr bwMode="auto">
                    <a:xfrm>
                      <a:off x="0" y="0"/>
                      <a:ext cx="768000" cy="576000"/>
                    </a:xfrm>
                    <a:prstGeom prst="rect">
                      <a:avLst/>
                    </a:prstGeom>
                    <a:noFill/>
                    <a:ln w="9525">
                      <a:noFill/>
                      <a:headEnd/>
                      <a:tailEnd/>
                    </a:ln>
                  </pic:spPr>
                </pic:pic>
              </a:graphicData>
            </a:graphic>
          </wp:inline>
        </w:drawing>
      </w:r>
    </w:p>
    <w:p>
      <w:pPr>
        <w:pStyle w:val="ImageCaption"/>
      </w:pPr>
      <w:r>
        <w:t xml:space="preserve">.80ω1 </w:t>
      </w:r>
      <w:r>
        <w:t xml:space="preserve"> </w:t>
      </w:r>
    </w:p>
    <w:p>
      <w:pPr>
        <w:pStyle w:val="FigureWithCaption"/>
      </w:pPr>
      <w:r>
        <w:drawing>
          <wp:inline>
            <wp:extent cx="768000" cy="576000"/>
            <wp:effectExtent b="0" l="0" r="0" t="0"/>
            <wp:docPr descr=".88ω1  " title="" id="1" name="Picture"/>
            <a:graphic>
              <a:graphicData uri="http://schemas.openxmlformats.org/drawingml/2006/picture">
                <pic:pic>
                  <pic:nvPicPr>
                    <pic:cNvPr descr="figures/88w1/88w1.png" id="0" name="Picture"/>
                    <pic:cNvPicPr>
                      <a:picLocks noChangeArrowheads="1" noChangeAspect="1"/>
                    </pic:cNvPicPr>
                  </pic:nvPicPr>
                  <pic:blipFill>
                    <a:blip r:embed="rId30"/>
                    <a:stretch>
                      <a:fillRect/>
                    </a:stretch>
                  </pic:blipFill>
                  <pic:spPr bwMode="auto">
                    <a:xfrm>
                      <a:off x="0" y="0"/>
                      <a:ext cx="768000" cy="576000"/>
                    </a:xfrm>
                    <a:prstGeom prst="rect">
                      <a:avLst/>
                    </a:prstGeom>
                    <a:noFill/>
                    <a:ln w="9525">
                      <a:noFill/>
                      <a:headEnd/>
                      <a:tailEnd/>
                    </a:ln>
                  </pic:spPr>
                </pic:pic>
              </a:graphicData>
            </a:graphic>
          </wp:inline>
        </w:drawing>
      </w:r>
    </w:p>
    <w:p>
      <w:pPr>
        <w:pStyle w:val="ImageCaption"/>
      </w:pPr>
      <w:r>
        <w:t xml:space="preserve">.88ω1 </w:t>
      </w:r>
      <w:r>
        <w:t xml:space="preserve"> </w:t>
      </w:r>
    </w:p>
    <w:p>
      <w:pPr>
        <w:pStyle w:val="FigureWithCaption"/>
      </w:pPr>
      <w:r>
        <w:drawing>
          <wp:inline>
            <wp:extent cx="768000" cy="576000"/>
            <wp:effectExtent b="0" l="0" r="0" t="0"/>
            <wp:docPr descr=".90ω1  " title="" id="1" name="Picture"/>
            <a:graphic>
              <a:graphicData uri="http://schemas.openxmlformats.org/drawingml/2006/picture">
                <pic:pic>
                  <pic:nvPicPr>
                    <pic:cNvPr descr="figures/90w1/90w1.png" id="0" name="Picture"/>
                    <pic:cNvPicPr>
                      <a:picLocks noChangeArrowheads="1" noChangeAspect="1"/>
                    </pic:cNvPicPr>
                  </pic:nvPicPr>
                  <pic:blipFill>
                    <a:blip r:embed="rId31"/>
                    <a:stretch>
                      <a:fillRect/>
                    </a:stretch>
                  </pic:blipFill>
                  <pic:spPr bwMode="auto">
                    <a:xfrm>
                      <a:off x="0" y="0"/>
                      <a:ext cx="768000" cy="576000"/>
                    </a:xfrm>
                    <a:prstGeom prst="rect">
                      <a:avLst/>
                    </a:prstGeom>
                    <a:noFill/>
                    <a:ln w="9525">
                      <a:noFill/>
                      <a:headEnd/>
                      <a:tailEnd/>
                    </a:ln>
                  </pic:spPr>
                </pic:pic>
              </a:graphicData>
            </a:graphic>
          </wp:inline>
        </w:drawing>
      </w:r>
    </w:p>
    <w:p>
      <w:pPr>
        <w:pStyle w:val="ImageCaption"/>
      </w:pPr>
      <w:r>
        <w:t xml:space="preserve">.90ω1 </w:t>
      </w:r>
      <w:r>
        <w:t xml:space="preserve"> </w:t>
      </w:r>
    </w:p>
    <w:p>
      <w:pPr>
        <w:pStyle w:val="FigureWithCaption"/>
      </w:pPr>
      <w:r>
        <w:drawing>
          <wp:inline>
            <wp:extent cx="768000" cy="576000"/>
            <wp:effectExtent b="0" l="0" r="0" t="0"/>
            <wp:docPr descr=".95ω1  " title="" id="1" name="Picture"/>
            <a:graphic>
              <a:graphicData uri="http://schemas.openxmlformats.org/drawingml/2006/picture">
                <pic:pic>
                  <pic:nvPicPr>
                    <pic:cNvPr descr="figures/95w1/95w1.png" id="0" name="Picture"/>
                    <pic:cNvPicPr>
                      <a:picLocks noChangeArrowheads="1" noChangeAspect="1"/>
                    </pic:cNvPicPr>
                  </pic:nvPicPr>
                  <pic:blipFill>
                    <a:blip r:embed="rId32"/>
                    <a:stretch>
                      <a:fillRect/>
                    </a:stretch>
                  </pic:blipFill>
                  <pic:spPr bwMode="auto">
                    <a:xfrm>
                      <a:off x="0" y="0"/>
                      <a:ext cx="768000" cy="576000"/>
                    </a:xfrm>
                    <a:prstGeom prst="rect">
                      <a:avLst/>
                    </a:prstGeom>
                    <a:noFill/>
                    <a:ln w="9525">
                      <a:noFill/>
                      <a:headEnd/>
                      <a:tailEnd/>
                    </a:ln>
                  </pic:spPr>
                </pic:pic>
              </a:graphicData>
            </a:graphic>
          </wp:inline>
        </w:drawing>
      </w:r>
    </w:p>
    <w:p>
      <w:pPr>
        <w:pStyle w:val="ImageCaption"/>
      </w:pPr>
      <w:r>
        <w:t xml:space="preserve">.95ω1 </w:t>
      </w:r>
      <w:r>
        <w:t xml:space="preserve"> </w:t>
      </w:r>
    </w:p>
    <w:p>
      <w:pPr>
        <w:pStyle w:val="FigureWithCaption"/>
      </w:pPr>
      <w:r>
        <w:drawing>
          <wp:inline>
            <wp:extent cx="768000" cy="576000"/>
            <wp:effectExtent b="0" l="0" r="0" t="0"/>
            <wp:docPr descr="ω1  " title="" id="1" name="Picture"/>
            <a:graphic>
              <a:graphicData uri="http://schemas.openxmlformats.org/drawingml/2006/picture">
                <pic:pic>
                  <pic:nvPicPr>
                    <pic:cNvPr descr="figures/w11/w11.png" id="0" name="Picture"/>
                    <pic:cNvPicPr>
                      <a:picLocks noChangeArrowheads="1" noChangeAspect="1"/>
                    </pic:cNvPicPr>
                  </pic:nvPicPr>
                  <pic:blipFill>
                    <a:blip r:embed="rId33"/>
                    <a:stretch>
                      <a:fillRect/>
                    </a:stretch>
                  </pic:blipFill>
                  <pic:spPr bwMode="auto">
                    <a:xfrm>
                      <a:off x="0" y="0"/>
                      <a:ext cx="768000" cy="576000"/>
                    </a:xfrm>
                    <a:prstGeom prst="rect">
                      <a:avLst/>
                    </a:prstGeom>
                    <a:noFill/>
                    <a:ln w="9525">
                      <a:noFill/>
                      <a:headEnd/>
                      <a:tailEnd/>
                    </a:ln>
                  </pic:spPr>
                </pic:pic>
              </a:graphicData>
            </a:graphic>
          </wp:inline>
        </w:drawing>
      </w:r>
    </w:p>
    <w:p>
      <w:pPr>
        <w:pStyle w:val="ImageCaption"/>
      </w:pPr>
      <w:r>
        <w:t xml:space="preserve">ω1 </w:t>
      </w:r>
      <w:r>
        <w:t xml:space="preserve"> </w:t>
      </w:r>
    </w:p>
    <w:p>
      <w:pPr>
        <w:pStyle w:val="FigureWithCaption"/>
      </w:pPr>
      <w:r>
        <w:drawing>
          <wp:inline>
            <wp:extent cx="768000" cy="576000"/>
            <wp:effectExtent b="0" l="0" r="0" t="0"/>
            <wp:docPr descr="1.05ω1  " title="" id="1" name="Picture"/>
            <a:graphic>
              <a:graphicData uri="http://schemas.openxmlformats.org/drawingml/2006/picture">
                <pic:pic>
                  <pic:nvPicPr>
                    <pic:cNvPr descr="figures/105w1/105w1.png" id="0" name="Picture"/>
                    <pic:cNvPicPr>
                      <a:picLocks noChangeArrowheads="1" noChangeAspect="1"/>
                    </pic:cNvPicPr>
                  </pic:nvPicPr>
                  <pic:blipFill>
                    <a:blip r:embed="rId34"/>
                    <a:stretch>
                      <a:fillRect/>
                    </a:stretch>
                  </pic:blipFill>
                  <pic:spPr bwMode="auto">
                    <a:xfrm>
                      <a:off x="0" y="0"/>
                      <a:ext cx="768000" cy="576000"/>
                    </a:xfrm>
                    <a:prstGeom prst="rect">
                      <a:avLst/>
                    </a:prstGeom>
                    <a:noFill/>
                    <a:ln w="9525">
                      <a:noFill/>
                      <a:headEnd/>
                      <a:tailEnd/>
                    </a:ln>
                  </pic:spPr>
                </pic:pic>
              </a:graphicData>
            </a:graphic>
          </wp:inline>
        </w:drawing>
      </w:r>
    </w:p>
    <w:p>
      <w:pPr>
        <w:pStyle w:val="ImageCaption"/>
      </w:pPr>
      <w:r>
        <w:t xml:space="preserve">1.05ω1 </w:t>
      </w:r>
      <w:r>
        <w:t xml:space="preserve"> </w:t>
      </w:r>
    </w:p>
    <w:p>
      <w:pPr>
        <w:pStyle w:val="FigureWithCaption"/>
      </w:pPr>
      <w:r>
        <w:drawing>
          <wp:inline>
            <wp:extent cx="768000" cy="576000"/>
            <wp:effectExtent b="0" l="0" r="0" t="0"/>
            <wp:docPr descr="1.1ω1  " title="" id="1" name="Picture"/>
            <a:graphic>
              <a:graphicData uri="http://schemas.openxmlformats.org/drawingml/2006/picture">
                <pic:pic>
                  <pic:nvPicPr>
                    <pic:cNvPr descr="figures/110w1/110w1.png" id="0" name="Picture"/>
                    <pic:cNvPicPr>
                      <a:picLocks noChangeArrowheads="1" noChangeAspect="1"/>
                    </pic:cNvPicPr>
                  </pic:nvPicPr>
                  <pic:blipFill>
                    <a:blip r:embed="rId35"/>
                    <a:stretch>
                      <a:fillRect/>
                    </a:stretch>
                  </pic:blipFill>
                  <pic:spPr bwMode="auto">
                    <a:xfrm>
                      <a:off x="0" y="0"/>
                      <a:ext cx="768000" cy="576000"/>
                    </a:xfrm>
                    <a:prstGeom prst="rect">
                      <a:avLst/>
                    </a:prstGeom>
                    <a:noFill/>
                    <a:ln w="9525">
                      <a:noFill/>
                      <a:headEnd/>
                      <a:tailEnd/>
                    </a:ln>
                  </pic:spPr>
                </pic:pic>
              </a:graphicData>
            </a:graphic>
          </wp:inline>
        </w:drawing>
      </w:r>
    </w:p>
    <w:p>
      <w:pPr>
        <w:pStyle w:val="ImageCaption"/>
      </w:pPr>
      <w:r>
        <w:t xml:space="preserve">1.1ω1 </w:t>
      </w:r>
      <w:r>
        <w:t xml:space="preserve"> </w:t>
      </w:r>
    </w:p>
    <w:p>
      <w:pPr>
        <w:pStyle w:val="FigureWithCaption"/>
      </w:pPr>
      <w:r>
        <w:drawing>
          <wp:inline>
            <wp:extent cx="768000" cy="576000"/>
            <wp:effectExtent b="0" l="0" r="0" t="0"/>
            <wp:docPr descr="1.3ω1  " title="" id="1" name="Picture"/>
            <a:graphic>
              <a:graphicData uri="http://schemas.openxmlformats.org/drawingml/2006/picture">
                <pic:pic>
                  <pic:nvPicPr>
                    <pic:cNvPr descr="figures/130w1/130w1.png" id="0" name="Picture"/>
                    <pic:cNvPicPr>
                      <a:picLocks noChangeArrowheads="1" noChangeAspect="1"/>
                    </pic:cNvPicPr>
                  </pic:nvPicPr>
                  <pic:blipFill>
                    <a:blip r:embed="rId36"/>
                    <a:stretch>
                      <a:fillRect/>
                    </a:stretch>
                  </pic:blipFill>
                  <pic:spPr bwMode="auto">
                    <a:xfrm>
                      <a:off x="0" y="0"/>
                      <a:ext cx="768000" cy="576000"/>
                    </a:xfrm>
                    <a:prstGeom prst="rect">
                      <a:avLst/>
                    </a:prstGeom>
                    <a:noFill/>
                    <a:ln w="9525">
                      <a:noFill/>
                      <a:headEnd/>
                      <a:tailEnd/>
                    </a:ln>
                  </pic:spPr>
                </pic:pic>
              </a:graphicData>
            </a:graphic>
          </wp:inline>
        </w:drawing>
      </w:r>
    </w:p>
    <w:p>
      <w:pPr>
        <w:pStyle w:val="ImageCaption"/>
      </w:pPr>
      <w:r>
        <w:t xml:space="preserve">1.3ω1 </w:t>
      </w:r>
      <w:r>
        <w:t xml:space="preserve"> </w:t>
      </w:r>
    </w:p>
    <w:p>
      <w:pPr>
        <w:pStyle w:val="BodyText"/>
      </w:pPr>
      <w:r>
        <w:t xml:space="preserve">You can see near the eigenfrequency the system is experiencing resonance and has a relatively high amplitude, while away from the normal frequency the system is at relatively low amplitudes. To investigate the steady state solution of the system we choose</w:t>
      </w:r>
      <w:r>
        <w:t xml:space="preserve"> </w:t>
      </w:r>
      <m:oMath>
        <m:sSub>
          <m:e>
            <m:r>
              <m:t>ω</m:t>
            </m:r>
          </m:e>
          <m:sub>
            <m:r>
              <m:t>1</m:t>
            </m:r>
          </m:sub>
        </m:sSub>
      </m:oMath>
      <w:r>
        <w:t xml:space="preserve">,</w:t>
      </w:r>
      <w:r>
        <w:t xml:space="preserve"> </w:t>
      </w:r>
      <m:oMath>
        <m:r>
          <m:t>.95</m:t>
        </m:r>
        <m:sSub>
          <m:e>
            <m:r>
              <m:t>ω</m:t>
            </m:r>
          </m:e>
          <m:sub>
            <m:r>
              <m:t>1</m:t>
            </m:r>
          </m:sub>
        </m:sSub>
      </m:oMath>
      <w:r>
        <w:t xml:space="preserve"> </w:t>
      </w:r>
      <w:r>
        <w:t xml:space="preserve">and</w:t>
      </w:r>
      <w:r>
        <w:t xml:space="preserve"> </w:t>
      </w:r>
      <m:oMath>
        <m:r>
          <m:t>1.05</m:t>
        </m:r>
        <m:sSub>
          <m:e>
            <m:r>
              <m:t>ω</m:t>
            </m:r>
          </m:e>
          <m:sub>
            <m:r>
              <m:t>1</m:t>
            </m:r>
          </m:sub>
        </m:sSub>
      </m:oMath>
      <w:r>
        <w:t xml:space="preserve"> </w:t>
      </w:r>
      <w:r>
        <w:t xml:space="preserve">and plot them from range</w:t>
      </w:r>
      <w:r>
        <w:t xml:space="preserve"> </w:t>
      </w:r>
      <m:oMath>
        <m:r>
          <m:t>t</m:t>
        </m:r>
        <m:r>
          <m:t>=</m:t>
        </m:r>
      </m:oMath>
      <w:r>
        <w:t xml:space="preserve"> </w:t>
      </w:r>
      <w:r>
        <w:t xml:space="preserve">0 to 100. The plots show that the system’s steady state behavior, is a beat pattern. You can see at 5 percent difference relative above or below</w:t>
      </w:r>
      <w:r>
        <w:t xml:space="preserve"> </w:t>
      </w:r>
      <m:oMath>
        <m:r>
          <m:t>ω</m:t>
        </m:r>
        <m:r>
          <m:t>1</m:t>
        </m:r>
      </m:oMath>
      <w:r>
        <w:t xml:space="preserve"> </w:t>
      </w:r>
      <w:r>
        <w:t xml:space="preserve">results in the period of these transitions decreasing by relatively the same amount in each case. To investigate how amplitude effects the system’s behavior at normal modes we will set the driving frequency to</w:t>
      </w:r>
      <w:r>
        <w:t xml:space="preserve"> </w:t>
      </w:r>
      <m:oMath>
        <m:sSub>
          <m:e>
            <m:r>
              <m:t>ω</m:t>
            </m:r>
          </m:e>
          <m:sub>
            <m:r>
              <m:t>1</m:t>
            </m:r>
          </m:sub>
        </m:sSub>
      </m:oMath>
      <w:r>
        <w:t xml:space="preserve"> </w:t>
      </w:r>
      <w:r>
        <w:t xml:space="preserve">and plot the systems steady state behavior at large amplitude,</w:t>
      </w:r>
      <w:r>
        <w:t xml:space="preserve"> </w:t>
      </w:r>
      <m:oMath>
        <m:r>
          <m:t>A</m:t>
        </m:r>
        <m:r>
          <m:t>=</m:t>
        </m:r>
        <m:r>
          <m:t>3</m:t>
        </m:r>
        <m:r>
          <m:t>,</m:t>
        </m:r>
        <m:r>
          <m:t>5</m:t>
        </m:r>
        <m:r>
          <m:t>,</m:t>
        </m:r>
        <m:r>
          <m:t>6</m:t>
        </m:r>
      </m:oMath>
      <w:r>
        <w:t xml:space="preserve">.</w:t>
      </w:r>
    </w:p>
    <w:p>
      <w:pPr>
        <w:pStyle w:val="FigureWithCaption"/>
      </w:pPr>
      <w:r>
        <w:drawing>
          <wp:inline>
            <wp:extent cx="768000" cy="576000"/>
            <wp:effectExtent b="0" l="0" r="0" t="0"/>
            <wp:docPr descr=".95ω1 from t = 0 to 100  " title="" id="1" name="Picture"/>
            <a:graphic>
              <a:graphicData uri="http://schemas.openxmlformats.org/drawingml/2006/picture">
                <pic:pic>
                  <pic:nvPicPr>
                    <pic:cNvPr descr="figures/950to100/950to100.png" id="0" name="Picture"/>
                    <pic:cNvPicPr>
                      <a:picLocks noChangeArrowheads="1" noChangeAspect="1"/>
                    </pic:cNvPicPr>
                  </pic:nvPicPr>
                  <pic:blipFill>
                    <a:blip r:embed="rId37"/>
                    <a:stretch>
                      <a:fillRect/>
                    </a:stretch>
                  </pic:blipFill>
                  <pic:spPr bwMode="auto">
                    <a:xfrm>
                      <a:off x="0" y="0"/>
                      <a:ext cx="768000" cy="576000"/>
                    </a:xfrm>
                    <a:prstGeom prst="rect">
                      <a:avLst/>
                    </a:prstGeom>
                    <a:noFill/>
                    <a:ln w="9525">
                      <a:noFill/>
                      <a:headEnd/>
                      <a:tailEnd/>
                    </a:ln>
                  </pic:spPr>
                </pic:pic>
              </a:graphicData>
            </a:graphic>
          </wp:inline>
        </w:drawing>
      </w:r>
    </w:p>
    <w:p>
      <w:pPr>
        <w:pStyle w:val="ImageCaption"/>
      </w:pPr>
      <w:r>
        <w:t xml:space="preserve">.95ω1 from t = 0 to 100 </w:t>
      </w:r>
      <w:r>
        <w:t xml:space="preserve"> </w:t>
      </w:r>
    </w:p>
    <w:p>
      <w:pPr>
        <w:pStyle w:val="FigureWithCaption"/>
      </w:pPr>
      <w:r>
        <w:drawing>
          <wp:inline>
            <wp:extent cx="768000" cy="576000"/>
            <wp:effectExtent b="0" l="0" r="0" t="0"/>
            <wp:docPr descr="ω1 from t = 0 to 100  " title="" id="1" name="Picture"/>
            <a:graphic>
              <a:graphicData uri="http://schemas.openxmlformats.org/drawingml/2006/picture">
                <pic:pic>
                  <pic:nvPicPr>
                    <pic:cNvPr descr="figures/0to200/0to200.png" id="0" name="Picture"/>
                    <pic:cNvPicPr>
                      <a:picLocks noChangeArrowheads="1" noChangeAspect="1"/>
                    </pic:cNvPicPr>
                  </pic:nvPicPr>
                  <pic:blipFill>
                    <a:blip r:embed="rId38"/>
                    <a:stretch>
                      <a:fillRect/>
                    </a:stretch>
                  </pic:blipFill>
                  <pic:spPr bwMode="auto">
                    <a:xfrm>
                      <a:off x="0" y="0"/>
                      <a:ext cx="768000" cy="576000"/>
                    </a:xfrm>
                    <a:prstGeom prst="rect">
                      <a:avLst/>
                    </a:prstGeom>
                    <a:noFill/>
                    <a:ln w="9525">
                      <a:noFill/>
                      <a:headEnd/>
                      <a:tailEnd/>
                    </a:ln>
                  </pic:spPr>
                </pic:pic>
              </a:graphicData>
            </a:graphic>
          </wp:inline>
        </w:drawing>
      </w:r>
    </w:p>
    <w:p>
      <w:pPr>
        <w:pStyle w:val="ImageCaption"/>
      </w:pPr>
      <w:r>
        <w:t xml:space="preserve">ω1 from t = 0 to 100 </w:t>
      </w:r>
      <w:r>
        <w:t xml:space="preserve"> </w:t>
      </w:r>
    </w:p>
    <w:p>
      <w:pPr>
        <w:pStyle w:val="FigureWithCaption"/>
      </w:pPr>
      <w:r>
        <w:drawing>
          <wp:inline>
            <wp:extent cx="768000" cy="576000"/>
            <wp:effectExtent b="0" l="0" r="0" t="0"/>
            <wp:docPr descr="1.05ω1 from t = 0 to 100  " title="" id="1" name="Picture"/>
            <a:graphic>
              <a:graphicData uri="http://schemas.openxmlformats.org/drawingml/2006/picture">
                <pic:pic>
                  <pic:nvPicPr>
                    <pic:cNvPr descr="figures/105longtime/105longtime.png" id="0" name="Picture"/>
                    <pic:cNvPicPr>
                      <a:picLocks noChangeArrowheads="1" noChangeAspect="1"/>
                    </pic:cNvPicPr>
                  </pic:nvPicPr>
                  <pic:blipFill>
                    <a:blip r:embed="rId39"/>
                    <a:stretch>
                      <a:fillRect/>
                    </a:stretch>
                  </pic:blipFill>
                  <pic:spPr bwMode="auto">
                    <a:xfrm>
                      <a:off x="0" y="0"/>
                      <a:ext cx="768000" cy="576000"/>
                    </a:xfrm>
                    <a:prstGeom prst="rect">
                      <a:avLst/>
                    </a:prstGeom>
                    <a:noFill/>
                    <a:ln w="9525">
                      <a:noFill/>
                      <a:headEnd/>
                      <a:tailEnd/>
                    </a:ln>
                  </pic:spPr>
                </pic:pic>
              </a:graphicData>
            </a:graphic>
          </wp:inline>
        </w:drawing>
      </w:r>
    </w:p>
    <w:p>
      <w:pPr>
        <w:pStyle w:val="ImageCaption"/>
      </w:pPr>
      <w:r>
        <w:t xml:space="preserve">1.05ω1 from t = 0 to 100 </w:t>
      </w:r>
      <w:r>
        <w:t xml:space="preserve"> </w:t>
      </w:r>
    </w:p>
    <w:p>
      <w:pPr>
        <w:pStyle w:val="FigureWithCaption"/>
      </w:pPr>
      <w:r>
        <w:drawing>
          <wp:inline>
            <wp:extent cx="768000" cy="576000"/>
            <wp:effectExtent b="0" l="0" r="0" t="0"/>
            <wp:docPr descr=" A = 3 " title="" id="1" name="Picture"/>
            <a:graphic>
              <a:graphicData uri="http://schemas.openxmlformats.org/drawingml/2006/picture">
                <pic:pic>
                  <pic:nvPicPr>
                    <pic:cNvPr descr="figures/3/3.png" id="0" name="Picture"/>
                    <pic:cNvPicPr>
                      <a:picLocks noChangeArrowheads="1" noChangeAspect="1"/>
                    </pic:cNvPicPr>
                  </pic:nvPicPr>
                  <pic:blipFill>
                    <a:blip r:embed="rId40"/>
                    <a:stretch>
                      <a:fillRect/>
                    </a:stretch>
                  </pic:blipFill>
                  <pic:spPr bwMode="auto">
                    <a:xfrm>
                      <a:off x="0" y="0"/>
                      <a:ext cx="768000" cy="576000"/>
                    </a:xfrm>
                    <a:prstGeom prst="rect">
                      <a:avLst/>
                    </a:prstGeom>
                    <a:noFill/>
                    <a:ln w="9525">
                      <a:noFill/>
                      <a:headEnd/>
                      <a:tailEnd/>
                    </a:ln>
                  </pic:spPr>
                </pic:pic>
              </a:graphicData>
            </a:graphic>
          </wp:inline>
        </w:drawing>
      </w:r>
    </w:p>
    <w:p>
      <w:pPr>
        <w:pStyle w:val="ImageCaption"/>
      </w:pPr>
      <w:r>
        <w:t xml:space="preserve"> A = 3</w:t>
      </w:r>
      <w:r>
        <w:t xml:space="preserve"> </w:t>
      </w:r>
    </w:p>
    <w:p>
      <w:pPr>
        <w:pStyle w:val="FigureWithCaption"/>
      </w:pPr>
      <w:r>
        <w:drawing>
          <wp:inline>
            <wp:extent cx="768000" cy="576000"/>
            <wp:effectExtent b="0" l="0" r="0" t="0"/>
            <wp:docPr descr="A = 5 " title="" id="1" name="Picture"/>
            <a:graphic>
              <a:graphicData uri="http://schemas.openxmlformats.org/drawingml/2006/picture">
                <pic:pic>
                  <pic:nvPicPr>
                    <pic:cNvPr descr="figures/5/5.png" id="0" name="Picture"/>
                    <pic:cNvPicPr>
                      <a:picLocks noChangeArrowheads="1" noChangeAspect="1"/>
                    </pic:cNvPicPr>
                  </pic:nvPicPr>
                  <pic:blipFill>
                    <a:blip r:embed="rId41"/>
                    <a:stretch>
                      <a:fillRect/>
                    </a:stretch>
                  </pic:blipFill>
                  <pic:spPr bwMode="auto">
                    <a:xfrm>
                      <a:off x="0" y="0"/>
                      <a:ext cx="768000" cy="576000"/>
                    </a:xfrm>
                    <a:prstGeom prst="rect">
                      <a:avLst/>
                    </a:prstGeom>
                    <a:noFill/>
                    <a:ln w="9525">
                      <a:noFill/>
                      <a:headEnd/>
                      <a:tailEnd/>
                    </a:ln>
                  </pic:spPr>
                </pic:pic>
              </a:graphicData>
            </a:graphic>
          </wp:inline>
        </w:drawing>
      </w:r>
    </w:p>
    <w:p>
      <w:pPr>
        <w:pStyle w:val="ImageCaption"/>
      </w:pPr>
      <w:r>
        <w:t xml:space="preserve">A = 5</w:t>
      </w:r>
      <w:r>
        <w:t xml:space="preserve"> </w:t>
      </w:r>
    </w:p>
    <w:p>
      <w:pPr>
        <w:pStyle w:val="FigureWithCaption"/>
      </w:pPr>
      <w:r>
        <w:drawing>
          <wp:inline>
            <wp:extent cx="768000" cy="576000"/>
            <wp:effectExtent b="0" l="0" r="0" t="0"/>
            <wp:docPr descr="A = 6 " title="" id="1" name="Picture"/>
            <a:graphic>
              <a:graphicData uri="http://schemas.openxmlformats.org/drawingml/2006/picture">
                <pic:pic>
                  <pic:nvPicPr>
                    <pic:cNvPr descr="figures/6/6.png" id="0" name="Picture"/>
                    <pic:cNvPicPr>
                      <a:picLocks noChangeArrowheads="1" noChangeAspect="1"/>
                    </pic:cNvPicPr>
                  </pic:nvPicPr>
                  <pic:blipFill>
                    <a:blip r:embed="rId42"/>
                    <a:stretch>
                      <a:fillRect/>
                    </a:stretch>
                  </pic:blipFill>
                  <pic:spPr bwMode="auto">
                    <a:xfrm>
                      <a:off x="0" y="0"/>
                      <a:ext cx="768000" cy="576000"/>
                    </a:xfrm>
                    <a:prstGeom prst="rect">
                      <a:avLst/>
                    </a:prstGeom>
                    <a:noFill/>
                    <a:ln w="9525">
                      <a:noFill/>
                      <a:headEnd/>
                      <a:tailEnd/>
                    </a:ln>
                  </pic:spPr>
                </pic:pic>
              </a:graphicData>
            </a:graphic>
          </wp:inline>
        </w:drawing>
      </w:r>
    </w:p>
    <w:p>
      <w:pPr>
        <w:pStyle w:val="ImageCaption"/>
      </w:pPr>
      <w:r>
        <w:t xml:space="preserve">A = 6</w:t>
      </w:r>
      <w:r>
        <w:t xml:space="preserve"> </w:t>
      </w:r>
    </w:p>
    <w:p>
      <w:pPr>
        <w:pStyle w:val="BodyText"/>
      </w:pPr>
      <w:r>
        <w:t xml:space="preserve">It can be seen that increasing the driving frequency increases the beat frequency. At A=6 the pendulum goes in a runaway rotation frenzy; in this regime it’s unlikely that the small angle aproximation is holding.</w:t>
      </w:r>
    </w:p>
    <w:p>
      <w:pPr>
        <w:pStyle w:val="Heading1"/>
      </w:pPr>
      <w:bookmarkStart w:id="43" w:name="conclusion"/>
      <w:bookmarkEnd w:id="43"/>
      <w:r>
        <w:t xml:space="preserve">Conclusion</w:t>
      </w:r>
    </w:p>
    <w:p>
      <w:pPr>
        <w:pStyle w:val="FirstParagraph"/>
      </w:pPr>
      <w:r>
        <w:t xml:space="preserve">In conclusion, the Langrangian approach combined with linearizing T and U, was utilized to find the M and K matrices. Mathematica NSolve function was used to solve the resulting eigenvalue problem. Setting the driving frequency near the eigenfrequencies leads the system to experience resonance. Investigating the long-term steady state solution of our system near</w:t>
      </w:r>
      <w:r>
        <w:t xml:space="preserve"> </w:t>
      </w:r>
      <m:oMath>
        <m:sSub>
          <m:e>
            <m:r>
              <m:t>ω</m:t>
            </m:r>
          </m:e>
          <m:sub>
            <m:r>
              <m:t>1</m:t>
            </m:r>
          </m:sub>
        </m:sSub>
      </m:oMath>
      <w:r>
        <w:t xml:space="preserve"> </w:t>
      </w:r>
      <w:r>
        <w:t xml:space="preserve">uncovers a beat behavior. A 5 percent relative change above or below</w:t>
      </w:r>
      <w:r>
        <w:t xml:space="preserve"> </w:t>
      </w:r>
      <m:oMath>
        <m:sSub>
          <m:e>
            <m:r>
              <m:t>ω</m:t>
            </m:r>
          </m:e>
          <m:sub>
            <m:r>
              <m:t>1</m:t>
            </m:r>
          </m:sub>
        </m:sSub>
      </m:oMath>
      <w:r>
        <w:t xml:space="preserve"> </w:t>
      </w:r>
      <w:r>
        <w:t xml:space="preserve">causes the period of these beats to decrease. Choosing</w:t>
      </w:r>
      <w:r>
        <w:t xml:space="preserve"> </w:t>
      </w:r>
      <m:oMath>
        <m:sSub>
          <m:e>
            <m:r>
              <m:t>ω</m:t>
            </m:r>
          </m:e>
          <m:sub>
            <m:r>
              <m:t>1</m:t>
            </m:r>
          </m:sub>
        </m:sSub>
      </m:oMath>
      <w:r>
        <w:t xml:space="preserve"> </w:t>
      </w:r>
      <w:r>
        <w:t xml:space="preserve">and increasing the driving amplitude also decreases the beat period.</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8c2a326c"/>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38" Target="media/rId38.png" /><Relationship Type="http://schemas.openxmlformats.org/officeDocument/2006/relationships/image" Id="rId39" Target="media/rId39.png" /><Relationship Type="http://schemas.openxmlformats.org/officeDocument/2006/relationships/image" Id="rId34" Target="media/rId34.png" /><Relationship Type="http://schemas.openxmlformats.org/officeDocument/2006/relationships/image" Id="rId35" Target="media/rId35.png" /><Relationship Type="http://schemas.openxmlformats.org/officeDocument/2006/relationships/image" Id="rId36" Target="media/rId36.png" /><Relationship Type="http://schemas.openxmlformats.org/officeDocument/2006/relationships/image" Id="rId40" Target="media/rId40.png" /><Relationship Type="http://schemas.openxmlformats.org/officeDocument/2006/relationships/image" Id="rId41" Target="media/rId41.png" /><Relationship Type="http://schemas.openxmlformats.org/officeDocument/2006/relationships/image" Id="rId28" Target="media/rId28.png" /><Relationship Type="http://schemas.openxmlformats.org/officeDocument/2006/relationships/image" Id="rId42" Target="media/rId42.png" /><Relationship Type="http://schemas.openxmlformats.org/officeDocument/2006/relationships/image" Id="rId29" Target="media/rId29.png" /><Relationship Type="http://schemas.openxmlformats.org/officeDocument/2006/relationships/image" Id="rId30" Target="media/rId30.png" /><Relationship Type="http://schemas.openxmlformats.org/officeDocument/2006/relationships/image" Id="rId31" Target="media/rId31.png" /><Relationship Type="http://schemas.openxmlformats.org/officeDocument/2006/relationships/image" Id="rId37" Target="media/rId37.png" /><Relationship Type="http://schemas.openxmlformats.org/officeDocument/2006/relationships/image" Id="rId32" Target="media/rId32.png" /><Relationship Type="http://schemas.openxmlformats.org/officeDocument/2006/relationships/image" Id="rId22" Target="media/rId22.png" /><Relationship Type="http://schemas.openxmlformats.org/officeDocument/2006/relationships/image" Id="rId25" Target="media/rId25.png" /><Relationship Type="http://schemas.openxmlformats.org/officeDocument/2006/relationships/image" Id="rId33" Target="media/rId33.png" /><Relationship Type="http://schemas.openxmlformats.org/officeDocument/2006/relationships/image" Id="rId26" Target="media/rId26.png" /><Relationship Type="http://schemas.openxmlformats.org/officeDocument/2006/relationships/image" Id="rId27" Target="media/rId27.pn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Motion of a Triple Rod Pendulum </dc:title>
  <dc:creator>Harman; Nick Nelson</dc:creator>
  <dcterms:created xsi:type="dcterms:W3CDTF">2019-12-10T02:32:10Z</dcterms:created>
  <dcterms:modified xsi:type="dcterms:W3CDTF">2019-12-10T02:32:10Z</dcterms:modified>
</cp:coreProperties>
</file>