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   </w:t>
      </w:r>
      <w:r>
        <w:t xml:space="preserve"> </w:t>
      </w:r>
      <w:r>
        <w:t xml:space="preserve">Producción </w:t>
      </w:r>
      <w:r>
        <w:t xml:space="preserve"> </w:t>
      </w:r>
      <w:r>
        <w:t xml:space="preserve">y</w:t>
      </w:r>
      <w:r>
        <w:t xml:space="preserve"> </w:t>
      </w:r>
      <w:r>
        <w:t xml:space="preserve">conservación</w:t>
      </w:r>
      <w:r>
        <w:t xml:space="preserve"> </w:t>
      </w:r>
      <w:r>
        <w:t xml:space="preserve">II</w:t>
      </w:r>
    </w:p>
    <w:p>
      <w:pPr>
        <w:pStyle w:val="Author"/>
      </w:pPr>
      <w:r>
        <w:t xml:space="preserve">Guillermo</w:t>
      </w:r>
      <w:r>
        <w:t xml:space="preserve"> </w:t>
      </w:r>
      <w:r>
        <w:t xml:space="preserve">Debandi</w:t>
      </w:r>
    </w:p>
    <w:p>
      <w:pPr>
        <w:pStyle w:val="Author"/>
      </w:pPr>
      <w:r>
        <w:t xml:space="preserve">andreafruitos</w:t>
      </w:r>
    </w:p>
    <w:p>
      <w:pPr>
        <w:pStyle w:val="Author"/>
      </w:pPr>
      <w:r>
        <w:t xml:space="preserve">Lucía</w:t>
      </w:r>
    </w:p>
    <w:p>
      <w:pPr>
        <w:pStyle w:val="Author"/>
      </w:pPr>
      <w:r>
        <w:t xml:space="preserve">Javier</w:t>
      </w:r>
      <w:r>
        <w:t xml:space="preserve"> </w:t>
      </w:r>
      <w:r>
        <w:t xml:space="preserve">Chaar</w:t>
      </w:r>
    </w:p>
    <w:p>
      <w:pPr>
        <w:pStyle w:val="Author"/>
      </w:pPr>
      <w:r>
        <w:t xml:space="preserve">Bruno</w:t>
      </w:r>
      <w:r>
        <w:t xml:space="preserve"> </w:t>
      </w:r>
      <w:r>
        <w:t xml:space="preserve">Marcucci</w:t>
      </w:r>
    </w:p>
    <w:p>
      <w:pPr>
        <w:pStyle w:val="Author"/>
      </w:pPr>
      <w:r>
        <w:t xml:space="preserve">emilia</w:t>
      </w:r>
      <w:r>
        <w:t xml:space="preserve"> </w:t>
      </w:r>
      <w:r>
        <w:t xml:space="preserve">mazzitelli</w:t>
      </w:r>
    </w:p>
    <w:p>
      <w:pPr>
        <w:pStyle w:val="Author"/>
      </w:pPr>
      <w:r>
        <w:t xml:space="preserve">MARCELA</w:t>
      </w:r>
      <w:r>
        <w:t xml:space="preserve"> </w:t>
      </w:r>
      <w:r>
        <w:t xml:space="preserve">GONZALEZ</w:t>
      </w:r>
    </w:p>
    <w:p>
      <w:pPr>
        <w:pStyle w:val="Author"/>
      </w:pPr>
      <w:r>
        <w:t xml:space="preserve">portela.jose</w:t>
      </w:r>
    </w:p>
    <w:p>
      <w:pPr>
        <w:pStyle w:val="FirstParagraph"/>
      </w:pPr>
      <w:r>
        <w:t xml:space="preserve"> </w:t>
      </w:r>
    </w:p>
    <w:p>
      <w:pPr>
        <w:pStyle w:val="Heading1"/>
      </w:pPr>
      <w:bookmarkStart w:id="21" w:name="resumen"/>
      <w:bookmarkEnd w:id="21"/>
      <w:r>
        <w:t xml:space="preserve">Resumen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2" w:name="introducción"/>
      <w:bookmarkEnd w:id="22"/>
      <w:r>
        <w:t xml:space="preserve">Introducción</w:t>
      </w:r>
    </w:p>
    <w:p>
      <w:pPr>
        <w:pStyle w:val="FirstParagraph"/>
      </w:pPr>
      <w:r>
        <w:t xml:space="preserve">Las sociedades reciben de los ecosistemas tanto bienes como servicios</w:t>
      </w:r>
      <w:r>
        <w:t xml:space="preserve"> </w:t>
      </w:r>
      <w:r>
        <w:t xml:space="preserve">ecosistémicos (SE) fundamentales para mantener la vida. Estos son</w:t>
      </w:r>
      <w:r>
        <w:t xml:space="preserve"> </w:t>
      </w:r>
      <w:r>
        <w:t xml:space="preserve">generados por complejas interacciones de ciclos naturales que operan a</w:t>
      </w:r>
      <w:r>
        <w:t xml:space="preserve"> </w:t>
      </w:r>
      <w:r>
        <w:t xml:space="preserve">través de un amplio rango de escalas temporales y espaciales. Entendemos</w:t>
      </w:r>
      <w:r>
        <w:t xml:space="preserve"> </w:t>
      </w:r>
      <w:r>
        <w:t xml:space="preserve">por SE,  a los procesos que tienen lugar en los ecosistemas o ensambles</w:t>
      </w:r>
      <w:r>
        <w:t xml:space="preserve"> </w:t>
      </w:r>
      <w:r>
        <w:t xml:space="preserve">de ecosistemas (paisajes) y que generan beneficios a la sociedad.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(</w:t>
      </w:r>
      <w:r>
        <w:t xml:space="preserve">“</w:t>
      </w:r>
      <w:r>
        <w:t xml:space="preserve">Defining and classifying ecosystem services for decision making</w:t>
      </w:r>
      <w:r>
        <w:t xml:space="preserve">”</w:t>
      </w:r>
      <w:r>
        <w:t xml:space="preserve"> </w:t>
      </w:r>
      <w:r>
        <w:t xml:space="preserve">2009)</w:t>
      </w:r>
    </w:p>
    <w:p>
      <w:pPr>
        <w:pStyle w:val="BodyText"/>
      </w:pPr>
      <w:r>
        <w:t xml:space="preserve">Actualmente, en la Región de Cuyo  - principal región vitícola del país-</w:t>
      </w:r>
      <w:r>
        <w:t xml:space="preserve"> </w:t>
      </w:r>
      <w:r>
        <w:t xml:space="preserve">conviven diversos modelos agrícolas, que impactan sobre la biodiversidad</w:t>
      </w:r>
      <w:r>
        <w:t xml:space="preserve"> </w:t>
      </w:r>
      <w:r>
        <w:t xml:space="preserve">nativa y afectan diferencialmente la provisión dichos servicios</w:t>
      </w:r>
      <w:r>
        <w:t xml:space="preserve"> </w:t>
      </w:r>
      <w:r>
        <w:t xml:space="preserve">ecosistémicos.</w:t>
      </w:r>
    </w:p>
    <w:p>
      <w:pPr>
        <w:pStyle w:val="BodyText"/>
      </w:pPr>
      <w:r>
        <w:br w:type="textWrapping"/>
      </w:r>
      <w:r>
        <w:t xml:space="preserve">Desde un abordaje multidisciplinario, se identificaron  </w:t>
      </w:r>
      <w:r>
        <w:rPr>
          <w:b/>
        </w:rPr>
        <w:t xml:space="preserve">modelos</w:t>
      </w:r>
      <w:r>
        <w:rPr>
          <w:b/>
        </w:rPr>
        <w:t xml:space="preserve"> </w:t>
      </w:r>
      <w:r>
        <w:rPr>
          <w:b/>
        </w:rPr>
        <w:t xml:space="preserve">de manejo de suelo en viñedos</w:t>
      </w:r>
      <w:r>
        <w:t xml:space="preserve"> </w:t>
      </w:r>
      <w:r>
        <w:t xml:space="preserve">según su provisión de servicios</w:t>
      </w:r>
      <w:r>
        <w:t xml:space="preserve"> </w:t>
      </w:r>
      <w:r>
        <w:t xml:space="preserve">ecosistémicos relacionados con la biodiversidad. Se  caracterizaron 5</w:t>
      </w:r>
      <w:r>
        <w:t xml:space="preserve"> </w:t>
      </w:r>
      <w:r>
        <w:t xml:space="preserve">modelos de manejo del suelo del viñedo -utilizados en la Provincia de</w:t>
      </w:r>
      <w:r>
        <w:t xml:space="preserve"> </w:t>
      </w:r>
      <w:r>
        <w:t xml:space="preserve">Mendoza-  a partir de la definición de 31 variables críticas. Los</w:t>
      </w:r>
      <w:r>
        <w:t xml:space="preserve"> </w:t>
      </w:r>
      <w:r>
        <w:t xml:space="preserve">modelos son: mecánico tradicional; labranza cero; cobertura anual;</w:t>
      </w:r>
      <w:r>
        <w:t xml:space="preserve"> </w:t>
      </w:r>
      <w:r>
        <w:t xml:space="preserve">cobertura perenne y cobertura natural.  Para cuantificar las variables</w:t>
      </w:r>
      <w:r>
        <w:t xml:space="preserve"> </w:t>
      </w:r>
      <w:r>
        <w:t xml:space="preserve">críticas se propuso una escala cualitativa entre 0 (neutro) y 4 (muy</w:t>
      </w:r>
      <w:r>
        <w:t xml:space="preserve"> </w:t>
      </w:r>
      <w:r>
        <w:t xml:space="preserve">alta contribución). También se construyeron modelos de dinámica causal</w:t>
      </w:r>
      <w:r>
        <w:t xml:space="preserve"> </w:t>
      </w:r>
      <w:r>
        <w:t xml:space="preserve">para hipotetizar las relaciones entre funciones ecosistémicas y el</w:t>
      </w:r>
      <w:r>
        <w:t xml:space="preserve"> </w:t>
      </w:r>
      <w:r>
        <w:t xml:space="preserve">cultivo, y para representar gráficamente los resultados.  </w:t>
      </w:r>
    </w:p>
    <w:p>
      <w:pPr>
        <w:pStyle w:val="BodyText"/>
      </w:pPr>
      <w:r>
        <w:t xml:space="preserve">La percepción del grupo multidisciplinario y la de los encuestados</w:t>
      </w:r>
      <w:r>
        <w:t xml:space="preserve"> </w:t>
      </w:r>
      <w:r>
        <w:t xml:space="preserve">destacaron positivamente al modelo de manejo con cobertura vegetal</w:t>
      </w:r>
      <w:r>
        <w:t xml:space="preserve"> </w:t>
      </w:r>
      <w:r>
        <w:t xml:space="preserve">espontánea de especies nativas, tanto por su contribución a la</w:t>
      </w:r>
      <w:r>
        <w:t xml:space="preserve"> </w:t>
      </w:r>
      <w:r>
        <w:t xml:space="preserve">biodiversidad existente como por el menor impacto en costos de</w:t>
      </w:r>
      <w:r>
        <w:t xml:space="preserve"> </w:t>
      </w:r>
      <w:r>
        <w:t xml:space="preserve">producción. El modelo con cobertura permanente implantada apareció con</w:t>
      </w:r>
      <w:r>
        <w:t xml:space="preserve"> </w:t>
      </w:r>
      <w:r>
        <w:t xml:space="preserve">un desempeño semejante, pero con costos mucho más altos. El modelo de</w:t>
      </w:r>
      <w:r>
        <w:t xml:space="preserve"> </w:t>
      </w:r>
      <w:r>
        <w:t xml:space="preserve">menor aporte, resultó ser el tradicional, con mecanización.  El valor</w:t>
      </w:r>
      <w:r>
        <w:t xml:space="preserve"> </w:t>
      </w:r>
      <w:r>
        <w:t xml:space="preserve">obtenido sumando las contribuciones de cada modelo podría interpretarse</w:t>
      </w:r>
      <w:r>
        <w:t xml:space="preserve"> </w:t>
      </w:r>
      <w:r>
        <w:t xml:space="preserve">como un estimador de la resiliencia del sistema productivo. Así, el</w:t>
      </w:r>
      <w:r>
        <w:t xml:space="preserve"> </w:t>
      </w:r>
      <w:r>
        <w:t xml:space="preserve">modelo de manejo con cobertura espontánea sería el más resiliente,</w:t>
      </w:r>
      <w:r>
        <w:t xml:space="preserve"> </w:t>
      </w:r>
      <w:r>
        <w:t xml:space="preserve">mientras que el de manejo tradicional sería el más susceptible. Resulta</w:t>
      </w:r>
      <w:r>
        <w:t xml:space="preserve"> </w:t>
      </w:r>
      <w:r>
        <w:t xml:space="preserve">destacable la visión de los encuestados en destacar en primer lugar al</w:t>
      </w:r>
      <w:r>
        <w:t xml:space="preserve"> </w:t>
      </w:r>
      <w:r>
        <w:t xml:space="preserve">modelo de cobertura vegetal espontánea y que mantiene mayor</w:t>
      </w:r>
      <w:r>
        <w:t xml:space="preserve"> </w:t>
      </w:r>
      <w:r>
        <w:t xml:space="preserve">biodiversidad y evaluar aún más negativamente al modelo tradicional.</w:t>
      </w:r>
    </w:p>
    <w:p>
      <w:pPr>
        <w:pStyle w:val="BodyText"/>
      </w:pPr>
      <w:r>
        <w:br w:type="textWrapping"/>
      </w:r>
      <w:r>
        <w:t xml:space="preserve">A modo de verificación, se relevó la percepción de referentes locales</w:t>
      </w:r>
      <w:r>
        <w:t xml:space="preserve"> </w:t>
      </w:r>
      <w:r>
        <w:t xml:space="preserve">respecto a las mismas variables. Este trabajo provee criterios valiosos</w:t>
      </w:r>
      <w:r>
        <w:t xml:space="preserve"> </w:t>
      </w:r>
      <w:r>
        <w:t xml:space="preserve">para la promoción de sistemas vitícolas más sustentables, basados en el</w:t>
      </w:r>
      <w:r>
        <w:t xml:space="preserve"> </w:t>
      </w:r>
      <w:r>
        <w:t xml:space="preserve">aprovechamiento de la biodiversidad natural.</w:t>
      </w:r>
    </w:p>
    <w:p>
      <w:pPr>
        <w:pStyle w:val="BodyText"/>
      </w:pPr>
      <w:r>
        <w:br w:type="textWrapping"/>
      </w:r>
      <w:r>
        <w:rPr>
          <w:b/>
        </w:rPr>
        <w:t xml:space="preserve">Área de estudio</w:t>
      </w:r>
    </w:p>
    <w:p>
      <w:pPr>
        <w:pStyle w:val="BodyText"/>
      </w:pPr>
      <w:r>
        <w:t xml:space="preserve">La provincia de Mendoza, se encuentra localizada al Centro-Oeste de la</w:t>
      </w:r>
      <w:r>
        <w:t xml:space="preserve"> </w:t>
      </w:r>
      <w:r>
        <w:t xml:space="preserve">República Argentina. Dadas las condiciones climáticas de la Provincia</w:t>
      </w:r>
      <w:r>
        <w:t xml:space="preserve"> </w:t>
      </w:r>
      <w:r>
        <w:t xml:space="preserve">con precipitaciones medias de 250 mm/año el territorio se ha organizado</w:t>
      </w:r>
      <w:r>
        <w:t xml:space="preserve"> </w:t>
      </w:r>
      <w:r>
        <w:t xml:space="preserve">en ¿cuatro?oasis de riego: oasis norte; este; centro y sur por medio de</w:t>
      </w:r>
      <w:r>
        <w:t xml:space="preserve"> </w:t>
      </w:r>
      <w:r>
        <w:t xml:space="preserve">la conducción del agua.</w:t>
      </w:r>
    </w:p>
    <w:p>
      <w:pPr>
        <w:pStyle w:val="BodyText"/>
      </w:pPr>
      <w:r>
        <w:br w:type="textWrapping"/>
      </w:r>
      <w:r>
        <w:t xml:space="preserve">Los oasis de riego corresponden al 3% de la superficie provincial</w:t>
      </w:r>
      <w:r>
        <w:t xml:space="preserve"> </w:t>
      </w:r>
      <w:r>
        <w:t xml:space="preserve">(alrededor de 3.600 km2) y  alojan el 98,5% de la población (DEIE) y en</w:t>
      </w:r>
      <w:r>
        <w:t xml:space="preserve"> </w:t>
      </w:r>
      <w:r>
        <w:t xml:space="preserve">ellos se desarrollan las principales cadenas productivas, de las que</w:t>
      </w:r>
      <w:r>
        <w:t xml:space="preserve"> </w:t>
      </w:r>
      <w:r>
        <w:t xml:space="preserve">depende en gran medida la economía de la Provincia. El otro 97% del</w:t>
      </w:r>
      <w:r>
        <w:t xml:space="preserve"> </w:t>
      </w:r>
      <w:r>
        <w:t xml:space="preserve">territorio mendocino está ocupado por áreas no irrigadas, lo que</w:t>
      </w:r>
      <w:r>
        <w:t xml:space="preserve"> </w:t>
      </w:r>
      <w:r>
        <w:t xml:space="preserve">comúnmente se identifica como desierto mendocino y aloja el 1,5% de la</w:t>
      </w:r>
      <w:r>
        <w:t xml:space="preserve"> </w:t>
      </w:r>
      <w:r>
        <w:t xml:space="preserve">población con una densidad media de 0,16 habitantes/km2 (Torres, 2003:</w:t>
      </w:r>
      <w:r>
        <w:t xml:space="preserve"> </w:t>
      </w:r>
      <w:r>
        <w:t xml:space="preserve">p.3). Las principales actividades de las áreas no irrigadas son la</w:t>
      </w:r>
      <w:r>
        <w:t xml:space="preserve"> </w:t>
      </w:r>
      <w:r>
        <w:t xml:space="preserve">ganadería bovina  y caprina; la explotación hidrocarburífera (que según</w:t>
      </w:r>
      <w:r>
        <w:t xml:space="preserve"> </w:t>
      </w:r>
      <w:r>
        <w:t xml:space="preserve">la Secretaría de Política Económica y Planificación del Desarrollo</w:t>
      </w:r>
      <w:r>
        <w:t xml:space="preserve"> </w:t>
      </w:r>
      <w:r>
        <w:t xml:space="preserve">representa el 14,6% de la producción de petróleo Nacional) y en tiempos</w:t>
      </w:r>
      <w:r>
        <w:t xml:space="preserve"> </w:t>
      </w:r>
      <w:r>
        <w:t xml:space="preserve">pasados la extracción de leña para los habitantes de los oasis en</w:t>
      </w:r>
      <w:r>
        <w:t xml:space="preserve"> </w:t>
      </w:r>
      <w:r>
        <w:t xml:space="preserve">crecimiento y de postes para los viñedos en expansión.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La actividad económica que posee mayor participación relativa en el PBG</w:t>
      </w:r>
      <w:r>
        <w:t xml:space="preserve"> </w:t>
      </w:r>
      <w:r>
        <w:t xml:space="preserve">es el sector de servicios como: comercio, restaurants y hotelería,</w:t>
      </w:r>
      <w:r>
        <w:t xml:space="preserve"> </w:t>
      </w:r>
      <w:r>
        <w:t xml:space="preserve">aportando un 23,6% en el año 2015 (DEIE). Si bien la actividad</w:t>
      </w:r>
      <w:r>
        <w:t xml:space="preserve"> </w:t>
      </w:r>
      <w:r>
        <w:t xml:space="preserve">agropecuaria aportó un 7,1% al PBG provincial durante el mismo año</w:t>
      </w:r>
      <w:r>
        <w:t xml:space="preserve"> </w:t>
      </w:r>
      <w:r>
        <w:t xml:space="preserve">(DEIE), la misma es de gran importancia para la provincia, tanto en los</w:t>
      </w:r>
      <w:r>
        <w:t xml:space="preserve"> </w:t>
      </w:r>
      <w:r>
        <w:t xml:space="preserve">aspectos socioculturales e históricos, así como motor de la industria</w:t>
      </w:r>
      <w:r>
        <w:t xml:space="preserve"> </w:t>
      </w:r>
      <w:r>
        <w:t xml:space="preserve">manufacturera. Además, la afluencia turística está relacionada con la</w:t>
      </w:r>
      <w:r>
        <w:t xml:space="preserve"> </w:t>
      </w:r>
      <w:r>
        <w:t xml:space="preserve">cultura tradicional vitivinícola de la provincia,  la gran cantidad de</w:t>
      </w:r>
      <w:r>
        <w:t xml:space="preserve"> </w:t>
      </w:r>
      <w:r>
        <w:t xml:space="preserve">bodegas de renombre a nivel internacional, los caminos del vino y demás</w:t>
      </w:r>
      <w:r>
        <w:t xml:space="preserve"> </w:t>
      </w:r>
      <w:r>
        <w:t xml:space="preserve">atractivos vinculados a la actividad.</w:t>
      </w:r>
      <w:r>
        <w:rPr>
          <w:b/>
        </w:rPr>
        <w:t xml:space="preserve"> </w:t>
      </w:r>
    </w:p>
    <w:p>
      <w:pPr>
        <w:pStyle w:val="BodyText"/>
      </w:pPr>
      <w:r>
        <w:t xml:space="preserve">Es de relevancia mencionar que el 70% de la superficie argentina</w:t>
      </w:r>
      <w:r>
        <w:t xml:space="preserve"> </w:t>
      </w:r>
      <w:r>
        <w:t xml:space="preserve">implantada con vid se encuentra en</w:t>
      </w:r>
      <w:r>
        <w:t xml:space="preserve"> </w:t>
      </w:r>
      <w:r>
        <w:t xml:space="preserve">Mendoza siendo éste el principal</w:t>
      </w:r>
      <w:r>
        <w:t xml:space="preserve"> </w:t>
      </w:r>
      <w:r>
        <w:t xml:space="preserve">cultivo de la provincia representando el 50% de la superficie total</w:t>
      </w:r>
      <w:r>
        <w:t xml:space="preserve"> </w:t>
      </w:r>
      <w:r>
        <w:t xml:space="preserve">cultivada (DACC, 2018).</w:t>
      </w:r>
    </w:p>
    <w:p>
      <w:pPr>
        <w:pStyle w:val="BodyText"/>
      </w:pPr>
      <w:r>
        <w:br w:type="textWrapping"/>
      </w:r>
      <w:r>
        <w:t xml:space="preserve">Existen diferentes modelos de producción vitícola que involucran manejos</w:t>
      </w:r>
      <w:r>
        <w:t xml:space="preserve"> </w:t>
      </w:r>
      <w:r>
        <w:t xml:space="preserve">técnicos y culturales del suelo y la canopia diferentes </w:t>
      </w:r>
      <w:r>
        <w:rPr>
          <w:b/>
        </w:rPr>
        <w:t xml:space="preserve">, pero</w:t>
      </w:r>
      <w:r>
        <w:rPr>
          <w:b/>
        </w:rPr>
        <w:t xml:space="preserve"> </w:t>
      </w:r>
      <w:r>
        <w:rPr>
          <w:b/>
        </w:rPr>
        <w:t xml:space="preserve">sobre los que se pueden destacar aspectos comunes como:</w:t>
      </w:r>
      <w:r>
        <w:t xml:space="preserve"> labranza del</w:t>
      </w:r>
      <w:r>
        <w:t xml:space="preserve"> </w:t>
      </w:r>
      <w:r>
        <w:t xml:space="preserve">suelo, la fertilización del cultivo, el control de plagas y</w:t>
      </w:r>
      <w:r>
        <w:t xml:space="preserve"> </w:t>
      </w:r>
      <w:r>
        <w:t xml:space="preserve">enfermedades,  el </w:t>
      </w:r>
      <w:r>
        <w:rPr>
          <w:b/>
        </w:rPr>
        <w:t xml:space="preserve">manejo de canopia (poda, desbrote, deshoje)</w:t>
      </w:r>
    </w:p>
    <w:p>
      <w:pPr>
        <w:pStyle w:val="BodyText"/>
      </w:pPr>
      <w:r>
        <w:t xml:space="preserve">y la cosecha.</w:t>
      </w:r>
    </w:p>
    <w:p>
      <w:pPr>
        <w:pStyle w:val="BodyText"/>
      </w:pPr>
      <w:r>
        <w:rPr>
          <w:b/>
        </w:rPr>
        <w:t xml:space="preserve">Existen preocupaciones sobre la sustentabilidad de los sistemas</w:t>
      </w:r>
      <w:r>
        <w:rPr>
          <w:b/>
        </w:rPr>
        <w:t xml:space="preserve"> </w:t>
      </w:r>
      <w:r>
        <w:rPr>
          <w:b/>
        </w:rPr>
        <w:t xml:space="preserve">agrícolas de tipo convencionales, las cuales se centran en la necesidad</w:t>
      </w:r>
      <w:r>
        <w:rPr>
          <w:b/>
        </w:rPr>
        <w:t xml:space="preserve"> </w:t>
      </w:r>
      <w:r>
        <w:rPr>
          <w:b/>
        </w:rPr>
        <w:t xml:space="preserve">de desarrollar tecnologías y prácticas que no tengan efectos adversos en</w:t>
      </w:r>
      <w:r>
        <w:rPr>
          <w:b/>
        </w:rPr>
        <w:t xml:space="preserve"> </w:t>
      </w:r>
      <w:r>
        <w:rPr>
          <w:b/>
        </w:rPr>
        <w:t xml:space="preserve">los bienes y servicios ambientales, sean accesibles y eficaces para los</w:t>
      </w:r>
      <w:r>
        <w:rPr>
          <w:b/>
        </w:rPr>
        <w:t xml:space="preserve"> </w:t>
      </w:r>
      <w:r>
        <w:rPr>
          <w:b/>
        </w:rPr>
        <w:t xml:space="preserve">agricultores, y conduzcan a mejoras en la productividad de los alimentos</w:t>
      </w:r>
      <w:r>
        <w:rPr>
          <w:b/>
        </w:rPr>
        <w:t xml:space="preserve"> </w:t>
      </w:r>
      <w:r>
        <w:rPr>
          <w:b/>
        </w:rPr>
        <w:t xml:space="preserve">(Pretty, 2008).</w:t>
      </w:r>
    </w:p>
    <w:p>
      <w:pPr>
        <w:pStyle w:val="BodyText"/>
      </w:pPr>
      <w:r>
        <w:br w:type="textWrapping"/>
      </w:r>
      <w:r>
        <w:rPr>
          <w:b/>
        </w:rPr>
        <w:t xml:space="preserve">La adopción de prácticas agroecológicas y la producción orgánica</w:t>
      </w:r>
      <w:r>
        <w:rPr>
          <w:b/>
        </w:rPr>
        <w:t xml:space="preserve"> </w:t>
      </w:r>
      <w:r>
        <w:rPr>
          <w:b/>
        </w:rPr>
        <w:t xml:space="preserve">son de interés en la viticultura de la Provincia de Mendoza, Argentina.</w:t>
      </w:r>
    </w:p>
    <w:p>
      <w:pPr>
        <w:pStyle w:val="BodyText"/>
      </w:pPr>
      <w:r>
        <w:t xml:space="preserve">Según el trabajo de Van den Bosch, M. et. al (2015)  para el año 2013 en</w:t>
      </w:r>
      <w:r>
        <w:t xml:space="preserve"> </w:t>
      </w:r>
      <w:r>
        <w:t xml:space="preserve">Mendoza 3 mil ha correspondían a viñedos orgánicos certificados. Esto</w:t>
      </w:r>
      <w:r>
        <w:t xml:space="preserve"> </w:t>
      </w:r>
      <w:r>
        <w:t xml:space="preserve">representa cerca del 2% de la superficie total cultivada con vid en la</w:t>
      </w:r>
      <w:r>
        <w:t xml:space="preserve"> </w:t>
      </w:r>
      <w:r>
        <w:t xml:space="preserve">provincia (160 mil ha). Por lo que es posible suponer que además de</w:t>
      </w:r>
      <w:r>
        <w:t xml:space="preserve"> </w:t>
      </w:r>
      <w:r>
        <w:t xml:space="preserve">estos modelos orgánicos, existen otras prácticas de manejo del viñedo</w:t>
      </w:r>
      <w:r>
        <w:t xml:space="preserve"> </w:t>
      </w:r>
      <w:r>
        <w:t xml:space="preserve">que tienen en cuenta la conservación de los servicios ecosistémicos y un</w:t>
      </w:r>
      <w:r>
        <w:t xml:space="preserve"> </w:t>
      </w:r>
      <w:r>
        <w:t xml:space="preserve">menor uso de insumos externos. Este trabajo busca conocer cuales son las</w:t>
      </w:r>
      <w:r>
        <w:t xml:space="preserve"> </w:t>
      </w:r>
      <w:r>
        <w:t xml:space="preserve">prácticas…</w:t>
      </w:r>
      <w:r>
        <w:t xml:space="preserve"> </w:t>
      </w:r>
      <w:r>
        <w:t xml:space="preserve">[</w:t>
      </w:r>
      <w:r>
        <w:t xml:space="preserve">OBJETIVOS</w:t>
      </w:r>
      <w:r>
        <w:t xml:space="preserve">]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pStyle w:val="Heading1"/>
      </w:pPr>
      <w:bookmarkStart w:id="23" w:name="preguntas-de-investigación"/>
      <w:bookmarkEnd w:id="23"/>
      <w:r>
        <w:t xml:space="preserve">Preguntas de</w:t>
      </w:r>
      <w:r>
        <w:t xml:space="preserve"> </w:t>
      </w:r>
      <w:r>
        <w:t xml:space="preserve">Investigación </w:t>
      </w:r>
    </w:p>
    <w:p>
      <w:pPr>
        <w:pStyle w:val="FirstParagraph"/>
      </w:pPr>
      <w:r>
        <w:t xml:space="preserve">¿Existen diferencias en cuanto a los servicios ecosistémicos que</w:t>
      </w:r>
      <w:r>
        <w:t xml:space="preserve"> </w:t>
      </w:r>
      <w:r>
        <w:t xml:space="preserve">involucran los diferentes sistemas de manejo de agroecosistemas</w:t>
      </w:r>
      <w:r>
        <w:t xml:space="preserve"> </w:t>
      </w:r>
      <w:r>
        <w:t xml:space="preserve">vitícolas de la región?</w:t>
      </w:r>
    </w:p>
    <w:p>
      <w:pPr>
        <w:pStyle w:val="BodyText"/>
      </w:pPr>
      <w:r>
        <w:t xml:space="preserve">¿Los técnicos y productores perciben los diferentes beneficios</w:t>
      </w:r>
      <w:r>
        <w:t xml:space="preserve"> </w:t>
      </w:r>
      <w:r>
        <w:t xml:space="preserve">ambientales, culturales y económicos (servicios ecosistémicos) asociados</w:t>
      </w:r>
      <w:r>
        <w:t xml:space="preserve"> </w:t>
      </w:r>
      <w:r>
        <w:t xml:space="preserve">a los distintas técnicas de manejo de agroecosistemas vitícosas de la</w:t>
      </w:r>
      <w:r>
        <w:t xml:space="preserve"> </w:t>
      </w:r>
      <w:r>
        <w:t xml:space="preserve">región?</w:t>
      </w:r>
    </w:p>
    <w:p>
      <w:pPr>
        <w:pStyle w:val="BodyText"/>
      </w:pPr>
      <w:r>
        <w:t xml:space="preserve">¿Cómo funcionan los distintos sistemas de manejo de agroecosistemas</w:t>
      </w:r>
      <w:r>
        <w:t xml:space="preserve"> </w:t>
      </w:r>
      <w:r>
        <w:t xml:space="preserve">vitícolas?</w:t>
      </w:r>
    </w:p>
    <w:p>
      <w:pPr>
        <w:pStyle w:val="BodyText"/>
      </w:pPr>
      <w:r>
        <w:t xml:space="preserve"> </w:t>
      </w:r>
    </w:p>
    <w:p>
      <w:pPr>
        <w:pStyle w:val="Heading1"/>
      </w:pPr>
      <w:bookmarkStart w:id="24" w:name="objetivo-general"/>
      <w:bookmarkEnd w:id="24"/>
      <w:r>
        <w:t xml:space="preserve">Objetivo General</w:t>
      </w:r>
    </w:p>
    <w:p>
      <w:pPr>
        <w:pStyle w:val="FirstParagraph"/>
      </w:pPr>
      <w:r>
        <w:t xml:space="preserve">Caracterizar y evaluar diferentes prácticas de manejo técnico de viñedos</w:t>
      </w:r>
      <w:r>
        <w:t xml:space="preserve"> </w:t>
      </w:r>
      <w:r>
        <w:t xml:space="preserve">que se llevan a cabo en los agroecosistemas vitícolas de Mendoza,</w:t>
      </w:r>
      <w:r>
        <w:t xml:space="preserve"> </w:t>
      </w:r>
      <w:r>
        <w:t xml:space="preserve">Argentina</w:t>
      </w:r>
    </w:p>
    <w:p>
      <w:pPr>
        <w:pStyle w:val="Heading1"/>
      </w:pPr>
      <w:bookmarkStart w:id="25" w:name="objetivos-específicos"/>
      <w:bookmarkEnd w:id="25"/>
      <w:r>
        <w:t xml:space="preserve">Objetivos Específicos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t xml:space="preserve">O1: Explicar el funcionamiento de las distintas alternativas de manejo</w:t>
      </w:r>
      <w:r>
        <w:t xml:space="preserve"> </w:t>
      </w:r>
      <w:r>
        <w:t xml:space="preserve">de agroecosistemas vitícolas.</w:t>
      </w:r>
    </w:p>
    <w:p>
      <w:pPr>
        <w:pStyle w:val="BodyText"/>
      </w:pPr>
      <w:r>
        <w:t xml:space="preserve">O2: Indagar sobre la percepción de los beneficios ambientales,</w:t>
      </w:r>
      <w:r>
        <w:t xml:space="preserve"> </w:t>
      </w:r>
      <w:r>
        <w:t xml:space="preserve">culturales y económicos de diferentes alternativas de manejo de</w:t>
      </w:r>
      <w:r>
        <w:t xml:space="preserve"> </w:t>
      </w:r>
      <w:r>
        <w:t xml:space="preserve">agroecosistemas vitícolas de Mendoza por parte de técnicos y productores</w:t>
      </w:r>
      <w:r>
        <w:t xml:space="preserve"> </w:t>
      </w:r>
      <w:r>
        <w:t xml:space="preserve">del sector.</w:t>
      </w:r>
    </w:p>
    <w:p>
      <w:pPr>
        <w:pStyle w:val="BodyText"/>
      </w:pPr>
      <w:r>
        <w:t xml:space="preserve">O3: Comparar la percepción de los beneficios ambientales, culturales y</w:t>
      </w:r>
      <w:r>
        <w:t xml:space="preserve"> </w:t>
      </w:r>
      <w:r>
        <w:t xml:space="preserve">económicos de diferentes alternativas de manejo de agroecosistemas</w:t>
      </w:r>
      <w:r>
        <w:t xml:space="preserve"> </w:t>
      </w:r>
      <w:r>
        <w:t xml:space="preserve">vitícolas de Mendoza por parte de técnicos y productores del sector con</w:t>
      </w:r>
      <w:r>
        <w:t xml:space="preserve"> </w:t>
      </w:r>
      <w:r>
        <w:t xml:space="preserve">respecto a supuestos teóricos académicos.</w:t>
      </w:r>
    </w:p>
    <w:p>
      <w:pPr>
        <w:pStyle w:val="BodyText"/>
      </w:pPr>
      <w:r>
        <w:t xml:space="preserve">O4: Describir el funcionamiento de las distintas alternativas de manejo</w:t>
      </w:r>
      <w:r>
        <w:t xml:space="preserve"> </w:t>
      </w:r>
      <w:r>
        <w:t xml:space="preserve">de agroecosistemas vitícolas, a través de el enfoque de dinámica de</w:t>
      </w:r>
      <w:r>
        <w:t xml:space="preserve"> </w:t>
      </w:r>
      <w:r>
        <w:t xml:space="preserve">sistemas complejos</w:t>
      </w:r>
    </w:p>
    <w:p>
      <w:pPr>
        <w:pStyle w:val="Heading1"/>
      </w:pPr>
      <w:bookmarkStart w:id="26" w:name="metodología"/>
      <w:bookmarkEnd w:id="26"/>
      <w:r>
        <w:t xml:space="preserve">Metodología</w:t>
      </w:r>
    </w:p>
    <w:p>
      <w:pPr>
        <w:pStyle w:val="FirstParagraph"/>
      </w:pPr>
      <w:r>
        <w:t xml:space="preserve">O1: Mediante revisión bibliográfica se procedió a la descripción del</w:t>
      </w:r>
      <w:r>
        <w:t xml:space="preserve"> </w:t>
      </w:r>
      <w:r>
        <w:t xml:space="preserve">funcionamiento de los distintos modelos de manejo de agroecosistemas</w:t>
      </w:r>
      <w:r>
        <w:t xml:space="preserve"> </w:t>
      </w:r>
      <w:r>
        <w:t xml:space="preserve">vitícolas</w:t>
      </w:r>
    </w:p>
    <w:p>
      <w:pPr>
        <w:pStyle w:val="BodyText"/>
      </w:pPr>
      <w:r>
        <w:t xml:space="preserve">O2: Se implementó la metodología de muestreo no probabilístico de</w:t>
      </w:r>
      <w:r>
        <w:t xml:space="preserve"> </w:t>
      </w:r>
      <w:r>
        <w:t xml:space="preserve">informantes estratégicos, a través de la técnica de muestreo por redes.</w:t>
      </w:r>
      <w:r>
        <w:t xml:space="preserve"> </w:t>
      </w:r>
      <w:r>
        <w:t xml:space="preserve">La misma consistió en la selección de informantes claves, los cuales</w:t>
      </w:r>
      <w:r>
        <w:t xml:space="preserve"> </w:t>
      </w:r>
      <w:r>
        <w:t xml:space="preserve">proporcionaron los contactos de otros miembros potenciales de la muestra</w:t>
      </w:r>
      <w:r>
        <w:t xml:space="preserve"> </w:t>
      </w:r>
      <w:r>
        <w:t xml:space="preserve">y que forman parte de la población en estudio. La selección de los</w:t>
      </w:r>
      <w:r>
        <w:t xml:space="preserve"> </w:t>
      </w:r>
      <w:r>
        <w:t xml:space="preserve">informantes claves iniciales se baso en los siguientes criterios:</w:t>
      </w:r>
    </w:p>
    <w:p>
      <w:pPr>
        <w:numPr>
          <w:numId w:val="1001"/>
          <w:ilvl w:val="0"/>
        </w:numPr>
      </w:pPr>
      <w:r>
        <w:t xml:space="preserve">Que sean Ingenieros Agrónomos, en Recursos Naturales Renovables o</w:t>
      </w:r>
      <w:r>
        <w:t xml:space="preserve"> </w:t>
      </w:r>
      <w:r>
        <w:t xml:space="preserve">Productores con formación profesional afin.</w:t>
      </w:r>
    </w:p>
    <w:p>
      <w:pPr>
        <w:numPr>
          <w:numId w:val="1001"/>
          <w:ilvl w:val="0"/>
        </w:numPr>
      </w:pPr>
      <w:r>
        <w:t xml:space="preserve">Que estén relacionados con la producción vitícola de Mendoza, ya sea</w:t>
      </w:r>
      <w:r>
        <w:t xml:space="preserve"> </w:t>
      </w:r>
      <w:r>
        <w:t xml:space="preserve">en su rol como productor o técnico.</w:t>
      </w:r>
    </w:p>
    <w:p>
      <w:pPr>
        <w:pStyle w:val="FirstParagraph"/>
      </w:pPr>
      <w:r>
        <w:t xml:space="preserve">Se realizaron cuestionarios auto-administrados (total: 50) en los cuales</w:t>
      </w:r>
      <w:r>
        <w:t xml:space="preserve"> </w:t>
      </w:r>
      <w:r>
        <w:t xml:space="preserve">los encuestados debía asignar valor, en un rango del 0 al 4, a</w:t>
      </w:r>
      <w:r>
        <w:t xml:space="preserve"> </w:t>
      </w:r>
      <w:r>
        <w:t xml:space="preserve">diferentes variables ambientales, culturales y económicas para cada uno</w:t>
      </w:r>
      <w:r>
        <w:t xml:space="preserve"> </w:t>
      </w:r>
      <w:r>
        <w:t xml:space="preserve">de los manejos técnicos de viñedos analizados, según su grado de</w:t>
      </w:r>
      <w:r>
        <w:t xml:space="preserve"> </w:t>
      </w:r>
      <w:r>
        <w:t xml:space="preserve">contribución.</w:t>
      </w:r>
    </w:p>
    <w:p>
      <w:pPr>
        <w:pStyle w:val="BodyText"/>
      </w:pPr>
      <w:r>
        <w:t xml:space="preserve">O3: Los datos obtenidos a partir de las encuestas (mediante el cálculo</w:t>
      </w:r>
      <w:r>
        <w:t xml:space="preserve"> </w:t>
      </w:r>
      <w:r>
        <w:t xml:space="preserve">de frecuencia) fueron comparados con los valores asignados por el equipo</w:t>
      </w:r>
      <w:r>
        <w:t xml:space="preserve"> </w:t>
      </w:r>
      <w:r>
        <w:t xml:space="preserve">interdisciplinario de investigadores y la construcción de diagramas</w:t>
      </w:r>
      <w:r>
        <w:t xml:space="preserve"> </w:t>
      </w:r>
      <w:r>
        <w:t xml:space="preserve">radiales, en los cuales se representaron los valores obtenidos para cada</w:t>
      </w:r>
      <w:r>
        <w:t xml:space="preserve"> </w:t>
      </w:r>
      <w:r>
        <w:t xml:space="preserve">variable y tipo de manejo por parte de los encuestados y los valores</w:t>
      </w:r>
      <w:r>
        <w:t xml:space="preserve"> </w:t>
      </w:r>
      <w:r>
        <w:t xml:space="preserve">asignados según los aportes y la búsqueda bibliográfica realizada por el</w:t>
      </w:r>
      <w:r>
        <w:t xml:space="preserve"> </w:t>
      </w:r>
      <w:r>
        <w:t xml:space="preserve">equipo de investigación.</w:t>
      </w:r>
    </w:p>
    <w:p>
      <w:pPr>
        <w:pStyle w:val="BodyText"/>
      </w:pPr>
      <w:r>
        <w:t xml:space="preserve">O4: Finalmente, a través de la triangulación de datos (Vasilachis de</w:t>
      </w:r>
      <w:r>
        <w:t xml:space="preserve"> </w:t>
      </w:r>
      <w:r>
        <w:t xml:space="preserve">Gialdino, 2007) a partir del aporte interdisciplinario del equipo de</w:t>
      </w:r>
      <w:r>
        <w:t xml:space="preserve"> </w:t>
      </w:r>
      <w:r>
        <w:t xml:space="preserve">investigadores, la revisión de diferentes trabajos científicos y el</w:t>
      </w:r>
      <w:r>
        <w:t xml:space="preserve"> </w:t>
      </w:r>
      <w:r>
        <w:t xml:space="preserve">análisis de las encuestas realizadas a informantes estratégicos, se</w:t>
      </w:r>
      <w:r>
        <w:t xml:space="preserve"> </w:t>
      </w:r>
      <w:r>
        <w:t xml:space="preserve">construyeron Diagramas de Bucles Causales (DBC) para hipotetizar,</w:t>
      </w:r>
      <w:r>
        <w:t xml:space="preserve"> </w:t>
      </w:r>
      <w:r>
        <w:t xml:space="preserve">esquematizar y comparar el funcionamiento de los agroecosistemas y los</w:t>
      </w:r>
      <w:r>
        <w:t xml:space="preserve"> </w:t>
      </w:r>
      <w:r>
        <w:t xml:space="preserve">distintas prácticas de manejo, desde un enfoque de dinámica de sistemas</w:t>
      </w:r>
      <w:r>
        <w:t xml:space="preserve"> </w:t>
      </w:r>
      <w:r>
        <w:t xml:space="preserve">complejos.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7" w:name="soporte-bibliográfico-por-aspecto-a-valorar-de-servicios-ecosistémicos"/>
      <w:bookmarkEnd w:id="27"/>
      <w:r>
        <w:t xml:space="preserve">Soporte bibliográfico por aspecto a valorar de servicios</w:t>
      </w:r>
      <w:r>
        <w:t xml:space="preserve"> </w:t>
      </w:r>
      <w:r>
        <w:t xml:space="preserve">ecosistémicos:</w:t>
      </w:r>
    </w:p>
    <w:p>
      <w:pPr>
        <w:pStyle w:val="FirstParagraph"/>
      </w:pPr>
      <w:r>
        <w:rPr>
          <w:i/>
          <w:b/>
        </w:rPr>
        <w:t xml:space="preserve">Suelo</w:t>
      </w:r>
    </w:p>
    <w:p>
      <w:pPr>
        <w:pStyle w:val="BodyText"/>
      </w:pPr>
      <w:r>
        <w:br w:type="textWrapping"/>
      </w:r>
      <w:r>
        <w:rPr>
          <w:b/>
        </w:rPr>
        <w:t xml:space="preserve">Estabilidad de los agregados </w:t>
      </w:r>
    </w:p>
    <w:p>
      <w:pPr>
        <w:pStyle w:val="BodyText"/>
      </w:pPr>
      <w:r>
        <w:t xml:space="preserve">La descomposición de restos vegetales procedentes de las cubiertas junto</w:t>
      </w:r>
      <w:r>
        <w:t xml:space="preserve"> </w:t>
      </w:r>
      <w:r>
        <w:t xml:space="preserve">a la disminución de labores aumentó la materia orgánica del suelo y</w:t>
      </w:r>
      <w:r>
        <w:t xml:space="preserve"> </w:t>
      </w:r>
      <w:r>
        <w:t xml:space="preserve">redujo su degradación física, medida a través de indicadores tales como</w:t>
      </w:r>
      <w:r>
        <w:t xml:space="preserve"> </w:t>
      </w:r>
      <w:r>
        <w:t xml:space="preserve">la estabilidad de los agregados que se duplicó en los suelos con</w:t>
      </w:r>
      <w:r>
        <w:t xml:space="preserve"> </w:t>
      </w:r>
      <w:r>
        <w:t xml:space="preserve">cubiertas vegetales, a partir del segundo año de aplicación. </w:t>
      </w:r>
      <w:r>
        <w:t xml:space="preserve"> </w:t>
      </w:r>
      <w:r>
        <w:t xml:space="preserve">(Tratamientos: en viñedos con laboreo tradicional, cubierta permanente,</w:t>
      </w:r>
      <w:r>
        <w:t xml:space="preserve"> </w:t>
      </w:r>
      <w:r>
        <w:t xml:space="preserve">cubierta segada)(Ruiz-Colmenero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2011)</w:t>
      </w:r>
    </w:p>
    <w:p>
      <w:pPr>
        <w:pStyle w:val="BodyText"/>
      </w:pPr>
      <w:r>
        <w:t xml:space="preserve">Los cultivos de servicios son aquellos cultivos asociados que proveen</w:t>
      </w:r>
      <w:r>
        <w:t xml:space="preserve"> </w:t>
      </w:r>
      <w:r>
        <w:t xml:space="preserve">servicios ecosistémicos no comercializados. Éstos mejoran la estabilidad</w:t>
      </w:r>
      <w:r>
        <w:t xml:space="preserve"> </w:t>
      </w:r>
      <w:r>
        <w:t xml:space="preserve">de los agregados del suelo, protegiéndolo de los impactos de las gotas</w:t>
      </w:r>
      <w:r>
        <w:t xml:space="preserve"> </w:t>
      </w:r>
      <w:r>
        <w:t xml:space="preserve">de lluvia, lo cual reduce la ruptura de agregados y la separación del</w:t>
      </w:r>
      <w:r>
        <w:t xml:space="preserve"> </w:t>
      </w:r>
      <w:r>
        <w:t xml:space="preserve">suelo. Los cultivos de servicios creciendo en el interfilar aumentan la</w:t>
      </w:r>
      <w:r>
        <w:t xml:space="preserve"> </w:t>
      </w:r>
      <w:r>
        <w:t xml:space="preserve">resistencia a la compactación del suelo y su capacidad de soporte,</w:t>
      </w:r>
      <w:r>
        <w:t xml:space="preserve"> </w:t>
      </w:r>
      <w:r>
        <w:t xml:space="preserve">mejorando así la transitabilidad de los viñedos. Dependiendo de las</w:t>
      </w:r>
      <w:r>
        <w:t xml:space="preserve"> </w:t>
      </w:r>
      <w:r>
        <w:t xml:space="preserve">especies vegetales de la cobertura y de la estructura de sus sistemas</w:t>
      </w:r>
      <w:r>
        <w:t xml:space="preserve"> </w:t>
      </w:r>
      <w:r>
        <w:t xml:space="preserve">radicales, los cultivos de servicios pueden restaurar el suelo</w:t>
      </w:r>
      <w:r>
        <w:t xml:space="preserve"> </w:t>
      </w:r>
      <w:r>
        <w:t xml:space="preserve">compactado (Garcia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2018).</w:t>
      </w:r>
    </w:p>
    <w:p>
      <w:pPr>
        <w:pStyle w:val="BodyText"/>
      </w:pPr>
      <w:r>
        <w:br w:type="textWrapping"/>
      </w:r>
      <w:r>
        <w:rPr>
          <w:b/>
        </w:rPr>
        <w:t xml:space="preserve">Resistencia a la erosión </w:t>
      </w:r>
    </w:p>
    <w:p>
      <w:pPr>
        <w:pStyle w:val="BodyText"/>
      </w:pPr>
      <w:r>
        <w:t xml:space="preserve">Las cubiertas demostraron su eficacia en el control de la escorrentía,</w:t>
      </w:r>
      <w:r>
        <w:t xml:space="preserve"> </w:t>
      </w:r>
      <w:r>
        <w:t xml:space="preserve">sobre todo en el caso de las cubiertas permanentes cuando estuvieron</w:t>
      </w:r>
      <w:r>
        <w:t xml:space="preserve"> </w:t>
      </w:r>
      <w:r>
        <w:t xml:space="preserve">completamente instaladas, con coberturas cercanas al 100%.</w:t>
      </w:r>
      <w:r>
        <w:t xml:space="preserve"> </w:t>
      </w:r>
      <w:r>
        <w:t xml:space="preserve">(Tratamientos: en viñedos con laboreo tradicional, cubierta permanente,</w:t>
      </w:r>
      <w:r>
        <w:t xml:space="preserve"> </w:t>
      </w:r>
      <w:r>
        <w:t xml:space="preserve">cubierta segada)(Ruiz-Colmenero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2011) .</w:t>
      </w:r>
    </w:p>
    <w:p>
      <w:pPr>
        <w:pStyle w:val="BodyText"/>
      </w:pPr>
      <w:r>
        <w:t xml:space="preserve">En un experimento de 4 años midiendo erosión hídrica bajo distintos</w:t>
      </w:r>
      <w:r>
        <w:t xml:space="preserve"> </w:t>
      </w:r>
      <w:r>
        <w:t xml:space="preserve">manejos del suelo (labranza, cobertura con </w:t>
      </w:r>
      <w:r>
        <w:rPr>
          <w:i/>
        </w:rPr>
        <w:t xml:space="preserve">Secale cereale</w:t>
      </w:r>
      <w:r>
        <w:t xml:space="preserve"> L. y</w:t>
      </w:r>
      <w:r>
        <w:t xml:space="preserve"> </w:t>
      </w:r>
      <w:r>
        <w:t xml:space="preserve">con </w:t>
      </w:r>
      <w:r>
        <w:rPr>
          <w:i/>
        </w:rPr>
        <w:t xml:space="preserve">Brachypodium distachyon</w:t>
      </w:r>
      <w:r>
        <w:t xml:space="preserve"> (L.) Beauv.), se observaron</w:t>
      </w:r>
      <w:r>
        <w:t xml:space="preserve"> </w:t>
      </w:r>
      <w:r>
        <w:t xml:space="preserve">reducciones en la pérdida de suelo mayores al 90% con los cultivos de</w:t>
      </w:r>
      <w:r>
        <w:t xml:space="preserve"> </w:t>
      </w:r>
      <w:r>
        <w:t xml:space="preserve">servicios (Garcia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2018).</w:t>
      </w:r>
    </w:p>
    <w:p>
      <w:pPr>
        <w:pStyle w:val="BodyText"/>
      </w:pPr>
      <w:r>
        <w:t xml:space="preserve">La cobertura vegetal en viñedos aumenta la resistencia a la erosión del</w:t>
      </w:r>
      <w:r>
        <w:t xml:space="preserve"> </w:t>
      </w:r>
      <w:r>
        <w:t xml:space="preserve">suelo (Salom</w:t>
      </w:r>
      <w:r>
        <w:t xml:space="preserve">é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2016).</w:t>
      </w:r>
    </w:p>
    <w:p>
      <w:pPr>
        <w:pStyle w:val="BodyText"/>
      </w:pPr>
      <w:r>
        <w:t xml:space="preserve">En viñedos, la erosión es uno de los procesos implicados en la pérdida</w:t>
      </w:r>
      <w:r>
        <w:t xml:space="preserve"> </w:t>
      </w:r>
      <w:r>
        <w:t xml:space="preserve">de productividad. Al estudiar mediante simulación de precipitaciones las</w:t>
      </w:r>
      <w:r>
        <w:t xml:space="preserve"> </w:t>
      </w:r>
      <w:r>
        <w:t xml:space="preserve">pérdidas de suelo ante distintos manejos, el más eficaz en el control de</w:t>
      </w:r>
      <w:r>
        <w:t xml:space="preserve"> </w:t>
      </w:r>
      <w:r>
        <w:t xml:space="preserve">la erosión fue el empleo de cubiertas de gramíneas permanentes, en</w:t>
      </w:r>
      <w:r>
        <w:t xml:space="preserve"> </w:t>
      </w:r>
      <w:r>
        <w:t xml:space="preserve">comparación con el suelo desnudo con laboreo (Bienes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2012).</w:t>
      </w:r>
    </w:p>
    <w:p>
      <w:pPr>
        <w:pStyle w:val="BodyText"/>
      </w:pPr>
      <w:r>
        <w:br w:type="textWrapping"/>
      </w:r>
      <w:r>
        <w:rPr>
          <w:b/>
        </w:rPr>
        <w:t xml:space="preserve">Infiltración de agua</w:t>
      </w:r>
    </w:p>
    <w:p>
      <w:pPr>
        <w:pStyle w:val="BodyText"/>
      </w:pPr>
      <w:r>
        <w:t xml:space="preserve">Los cultivos de servicios mantienen una estructura y porosidad del suelo</w:t>
      </w:r>
      <w:r>
        <w:t xml:space="preserve"> </w:t>
      </w:r>
      <w:r>
        <w:t xml:space="preserve">favorables en viñedos. Consecuentemente, mejoran la infiltración de agua</w:t>
      </w:r>
      <w:r>
        <w:t xml:space="preserve"> </w:t>
      </w:r>
      <w:r>
        <w:t xml:space="preserve">y el relleno de la reserva durante la temporada de precipitaciones. Esta</w:t>
      </w:r>
      <w:r>
        <w:t xml:space="preserve"> </w:t>
      </w:r>
      <w:r>
        <w:t xml:space="preserve">mayor infiltración se relaciona parcialmente a las propiedades de la</w:t>
      </w:r>
      <w:r>
        <w:t xml:space="preserve"> </w:t>
      </w:r>
      <w:r>
        <w:t xml:space="preserve">superficie del suelo: los cultivos de servicios aumentan la rugosidad</w:t>
      </w:r>
      <w:r>
        <w:t xml:space="preserve"> </w:t>
      </w:r>
      <w:r>
        <w:t xml:space="preserve">superficial y su sistema radical aumenta la macroporosidad. La</w:t>
      </w:r>
      <w:r>
        <w:t xml:space="preserve"> </w:t>
      </w:r>
      <w:r>
        <w:t xml:space="preserve">infiltración de agua durante los eventos de lluvia también aumenta</w:t>
      </w:r>
      <w:r>
        <w:t xml:space="preserve"> </w:t>
      </w:r>
      <w:r>
        <w:t xml:space="preserve">debido a que el área foliar del cultivo de servicios reduce la energía</w:t>
      </w:r>
      <w:r>
        <w:t xml:space="preserve"> </w:t>
      </w:r>
      <w:r>
        <w:t xml:space="preserve">cinética de las gotas y aumenta el tiempo de residencia del agua en la</w:t>
      </w:r>
      <w:r>
        <w:t xml:space="preserve"> </w:t>
      </w:r>
      <w:r>
        <w:t xml:space="preserve">superficie del suelo (Garcia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2018).</w:t>
      </w:r>
    </w:p>
    <w:p>
      <w:pPr>
        <w:pStyle w:val="BodyText"/>
      </w:pPr>
      <w:r>
        <w:t xml:space="preserve">La cobertura vegetal en viñedos contribuye a aumentar la infiltración de</w:t>
      </w:r>
      <w:r>
        <w:t xml:space="preserve"> </w:t>
      </w:r>
      <w:r>
        <w:t xml:space="preserve">agua (Salom</w:t>
      </w:r>
      <w:r>
        <w:t xml:space="preserve">é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2016). El laboreo tradicional produce más escorrentía</w:t>
      </w:r>
      <w:r>
        <w:t xml:space="preserve"> </w:t>
      </w:r>
      <w:r>
        <w:t xml:space="preserve">que el manejo con cobertura vegetal del suelo; uno de los motivos por</w:t>
      </w:r>
      <w:r>
        <w:t xml:space="preserve"> </w:t>
      </w:r>
      <w:r>
        <w:t xml:space="preserve">los cuales se realiza el laboreo, que pretende aumentar la infiltración,</w:t>
      </w:r>
      <w:r>
        <w:t xml:space="preserve"> </w:t>
      </w:r>
      <w:r>
        <w:t xml:space="preserve">no funciona a escala anual, aunque sí inmediatamente después de</w:t>
      </w:r>
      <w:r>
        <w:t xml:space="preserve"> </w:t>
      </w:r>
      <w:r>
        <w:t xml:space="preserve">realizado el laboreo (Bienes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2012). </w:t>
      </w:r>
    </w:p>
    <w:p>
      <w:pPr>
        <w:pStyle w:val="BodyText"/>
      </w:pPr>
      <w:r>
        <w:br w:type="textWrapping"/>
      </w:r>
      <w:r>
        <w:rPr>
          <w:b/>
        </w:rPr>
        <w:t xml:space="preserve">Actividad biológica</w:t>
      </w:r>
    </w:p>
    <w:p>
      <w:pPr>
        <w:pStyle w:val="BodyText"/>
      </w:pPr>
      <w:r>
        <w:t xml:space="preserve">En estudios con 15N se observó que raíces de vid y de cultivos de</w:t>
      </w:r>
      <w:r>
        <w:t xml:space="preserve"> </w:t>
      </w:r>
      <w:r>
        <w:t xml:space="preserve">cobertura (</w:t>
      </w:r>
      <w:r>
        <w:rPr>
          <w:i/>
        </w:rPr>
        <w:t xml:space="preserve">Bromus hordeaceus</w:t>
      </w:r>
      <w:r>
        <w:t xml:space="preserve"> L. y </w:t>
      </w:r>
      <w:r>
        <w:rPr>
          <w:i/>
        </w:rPr>
        <w:t xml:space="preserve">Medicago polymorpha </w:t>
      </w:r>
      <w:r>
        <w:t xml:space="preserve">L.)</w:t>
      </w:r>
      <w:r>
        <w:t xml:space="preserve"> </w:t>
      </w:r>
      <w:r>
        <w:t xml:space="preserve">forman simbiosis mutualística con hongos micorríticos arbusculares, y</w:t>
      </w:r>
      <w:r>
        <w:t xml:space="preserve"> </w:t>
      </w:r>
      <w:r>
        <w:t xml:space="preserve">pueden estar interconectadas por sus hifas. La transferencia de N fue</w:t>
      </w:r>
      <w:r>
        <w:t xml:space="preserve"> </w:t>
      </w:r>
      <w:r>
        <w:t xml:space="preserve">significativamente mayor desde la gramínea a la vid que desde la</w:t>
      </w:r>
      <w:r>
        <w:t xml:space="preserve"> </w:t>
      </w:r>
      <w:r>
        <w:t xml:space="preserve">leguminosa a la vid (Cheng &amp; Baumgartner 2004).</w:t>
      </w:r>
    </w:p>
    <w:p>
      <w:pPr>
        <w:pStyle w:val="BodyText"/>
      </w:pPr>
      <w:r>
        <w:t xml:space="preserve">La presencia de cultivos de cobertura en el interfilar (aún de forma</w:t>
      </w:r>
      <w:r>
        <w:t xml:space="preserve"> </w:t>
      </w:r>
      <w:r>
        <w:t xml:space="preserve">temporaria) benefició la actividad biológica del suelo en viñedos del</w:t>
      </w:r>
      <w:r>
        <w:t xml:space="preserve"> </w:t>
      </w:r>
      <w:r>
        <w:t xml:space="preserve">Sur de Francia, independientemente del tipo de</w:t>
      </w:r>
      <w:r>
        <w:t xml:space="preserve"> </w:t>
      </w:r>
      <w:r>
        <w:t xml:space="preserve">suelo (Salom</w:t>
      </w:r>
      <w:r>
        <w:t xml:space="preserve">é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2016).</w:t>
      </w:r>
    </w:p>
    <w:p>
      <w:pPr>
        <w:pStyle w:val="BodyText"/>
      </w:pPr>
      <w:r>
        <w:t xml:space="preserve">En un viñedo en California, la cobertura vegetal con gramíneas aumentó</w:t>
      </w:r>
      <w:r>
        <w:t xml:space="preserve"> </w:t>
      </w:r>
      <w:r>
        <w:t xml:space="preserve">la respiración microbiana potencial del suelo, en relación al manejo del</w:t>
      </w:r>
      <w:r>
        <w:t xml:space="preserve"> </w:t>
      </w:r>
      <w:r>
        <w:t xml:space="preserve">suelo con labranzas (Steenwerth &amp; Belina 2008).</w:t>
      </w:r>
    </w:p>
    <w:p>
      <w:pPr>
        <w:pStyle w:val="BodyText"/>
      </w:pPr>
      <w:r>
        <w:br w:type="textWrapping"/>
      </w:r>
      <w:r>
        <w:rPr>
          <w:b/>
        </w:rPr>
        <w:t xml:space="preserve">Contenido de materia orgánica</w:t>
      </w:r>
    </w:p>
    <w:p>
      <w:pPr>
        <w:pStyle w:val="BodyText"/>
      </w:pPr>
      <w:r>
        <w:t xml:space="preserve">En un viñedo en California (EUA), (Steenwerth &amp; Belina 2008) observaron que la</w:t>
      </w:r>
      <w:r>
        <w:t xml:space="preserve"> </w:t>
      </w:r>
      <w:r>
        <w:t xml:space="preserve">cobertura vegetal con gramíneas implantadas aumentó el contenido de</w:t>
      </w:r>
      <w:r>
        <w:t xml:space="preserve"> </w:t>
      </w:r>
      <w:r>
        <w:t xml:space="preserve">materia orgánica, en comparación con el manejo con labranza.</w:t>
      </w:r>
    </w:p>
    <w:p>
      <w:pPr>
        <w:pStyle w:val="BodyText"/>
      </w:pPr>
      <w:r>
        <w:t xml:space="preserve">Con un cultivo de servicios permanente, el aumento del contenido de</w:t>
      </w:r>
      <w:r>
        <w:t xml:space="preserve"> </w:t>
      </w:r>
      <w:r>
        <w:t xml:space="preserve">materia orgánica del suelo ocurre sólo en la capa superficial del suelo.</w:t>
      </w:r>
      <w:r>
        <w:t xml:space="preserve"> </w:t>
      </w:r>
      <w:r>
        <w:t xml:space="preserve">La tasa de aumento depende de las especies de cultivos de</w:t>
      </w:r>
      <w:r>
        <w:t xml:space="preserve"> </w:t>
      </w:r>
      <w:r>
        <w:t xml:space="preserve">servicios (Garcia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2018).</w:t>
      </w:r>
    </w:p>
    <w:p>
      <w:pPr>
        <w:pStyle w:val="BodyText"/>
      </w:pPr>
      <w:r>
        <w:t xml:space="preserve">El deshierbe mecánico o con herbicidas puede disminuir el contenido de</w:t>
      </w:r>
      <w:r>
        <w:t xml:space="preserve"> </w:t>
      </w:r>
      <w:r>
        <w:t xml:space="preserve">carbono orgánico del suelo (Salom</w:t>
      </w:r>
      <w:r>
        <w:t xml:space="preserve">é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2016); (Bienes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2012).</w:t>
      </w:r>
    </w:p>
    <w:p>
      <w:pPr>
        <w:pStyle w:val="BodyText"/>
      </w:pPr>
      <w:r>
        <w:t xml:space="preserve">Ver también: (Steenwerth &amp; Belina 2008; Steenwerth &amp; Belina 2010)</w:t>
      </w:r>
    </w:p>
    <w:p>
      <w:pPr>
        <w:pStyle w:val="BodyText"/>
      </w:pPr>
      <w:r>
        <w:br w:type="textWrapping"/>
      </w:r>
      <w:r>
        <w:rPr>
          <w:b/>
        </w:rPr>
        <w:t xml:space="preserve">Disponibilidad de nutrientes</w:t>
      </w:r>
    </w:p>
    <w:p>
      <w:pPr>
        <w:pStyle w:val="BodyText"/>
      </w:pPr>
      <w:r>
        <w:t xml:space="preserve">Los cultivos de servicios proporcionan varios servicios en relación a la</w:t>
      </w:r>
      <w:r>
        <w:t xml:space="preserve"> </w:t>
      </w:r>
      <w:r>
        <w:t xml:space="preserve">fertilidad del suelo, como el aporte de nitrógeno (abonos verdes:</w:t>
      </w:r>
      <w:r>
        <w:t xml:space="preserve"> </w:t>
      </w:r>
      <w:r>
        <w:t xml:space="preserve">plantas que son cortadas o aradas para proveer nitrógeno al suelo) o la</w:t>
      </w:r>
      <w:r>
        <w:t xml:space="preserve"> </w:t>
      </w:r>
      <w:r>
        <w:t xml:space="preserve">reducción en la lixiviación (cultivos de captura: barrenderos eficientes</w:t>
      </w:r>
      <w:r>
        <w:t xml:space="preserve"> </w:t>
      </w:r>
      <w:r>
        <w:t xml:space="preserve">de nitrato residual del suelo). Este nitrógeno tomado del suelo</w:t>
      </w:r>
      <w:r>
        <w:t xml:space="preserve"> </w:t>
      </w:r>
      <w:r>
        <w:t xml:space="preserve">generalmente queda disponible para el cultivo asociado o para el</w:t>
      </w:r>
      <w:r>
        <w:t xml:space="preserve"> </w:t>
      </w:r>
      <w:r>
        <w:t xml:space="preserve">subsiguiente mediante la destrucción (segado o labranza) de los cultivos</w:t>
      </w:r>
      <w:r>
        <w:t xml:space="preserve"> </w:t>
      </w:r>
      <w:r>
        <w:t xml:space="preserve">de servicios. Puede ocurrir competencia por nitrógeno, pudiendo agotarse</w:t>
      </w:r>
      <w:r>
        <w:t xml:space="preserve"> </w:t>
      </w:r>
      <w:r>
        <w:t xml:space="preserve">el N disponible por los cultivos de servicios durante la dormición de la</w:t>
      </w:r>
      <w:r>
        <w:t xml:space="preserve"> </w:t>
      </w:r>
      <w:r>
        <w:t xml:space="preserve">vid, y guardarse en una forma orgánica (plantas vivas o muertas) antes</w:t>
      </w:r>
      <w:r>
        <w:t xml:space="preserve"> </w:t>
      </w:r>
      <w:r>
        <w:t xml:space="preserve">de ser liberado mediante mineralización. La mezcla de cultivos de</w:t>
      </w:r>
      <w:r>
        <w:t xml:space="preserve"> </w:t>
      </w:r>
      <w:r>
        <w:t xml:space="preserve">servicios incluyendo especies leguminosas y no leguminosas puede</w:t>
      </w:r>
      <w:r>
        <w:t xml:space="preserve"> </w:t>
      </w:r>
      <w:r>
        <w:t xml:space="preserve">combinar los servicios de reducción en el lixiviado de nitratos y el de</w:t>
      </w:r>
      <w:r>
        <w:t xml:space="preserve"> </w:t>
      </w:r>
      <w:r>
        <w:t xml:space="preserve">abono verde, mejorando así la utilización de nitrógeno en sistemas de</w:t>
      </w:r>
      <w:r>
        <w:t xml:space="preserve"> </w:t>
      </w:r>
      <w:r>
        <w:t xml:space="preserve">cultivo. Por el contrario, los cultivos de servicios pueden también</w:t>
      </w:r>
      <w:r>
        <w:t xml:space="preserve"> </w:t>
      </w:r>
      <w:r>
        <w:t xml:space="preserve">disminuir la disponibilidad de N para las vides, tanto directa como</w:t>
      </w:r>
      <w:r>
        <w:t xml:space="preserve"> </w:t>
      </w:r>
      <w:r>
        <w:t xml:space="preserve">indirectamente. Durante el crecimiento, los cultivos de servicios pueden</w:t>
      </w:r>
      <w:r>
        <w:t xml:space="preserve"> </w:t>
      </w:r>
      <w:r>
        <w:t xml:space="preserve">tomar e inmovilizar N, estando entonces indisponible para las vides. Los</w:t>
      </w:r>
      <w:r>
        <w:t xml:space="preserve"> </w:t>
      </w:r>
      <w:r>
        <w:t xml:space="preserve">cultivos de servicios también pueden tomar agua del suelo, reduciendo la</w:t>
      </w:r>
      <w:r>
        <w:t xml:space="preserve"> </w:t>
      </w:r>
      <w:r>
        <w:t xml:space="preserve">mineralización y el resultante aporte de N inorgánico para las vides en</w:t>
      </w:r>
      <w:r>
        <w:t xml:space="preserve"> </w:t>
      </w:r>
      <w:r>
        <w:t xml:space="preserve">un suelo seco (Garcia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2018).</w:t>
      </w:r>
    </w:p>
    <w:p>
      <w:pPr>
        <w:pStyle w:val="BodyText"/>
      </w:pPr>
      <w:r>
        <w:t xml:space="preserve">Después de dos años de intercultivo de vid con </w:t>
      </w:r>
      <w:r>
        <w:rPr>
          <w:i/>
        </w:rPr>
        <w:t xml:space="preserve">Trifolium</w:t>
      </w:r>
      <w:r>
        <w:rPr>
          <w:i/>
        </w:rPr>
        <w:t xml:space="preserve"> </w:t>
      </w:r>
      <w:r>
        <w:rPr>
          <w:i/>
        </w:rPr>
        <w:t xml:space="preserve">subterraneum</w:t>
      </w:r>
      <w:r>
        <w:t xml:space="preserve"> L., </w:t>
      </w:r>
      <w:r>
        <w:rPr>
          <w:i/>
        </w:rPr>
        <w:t xml:space="preserve">Medicago polymorpha</w:t>
      </w:r>
      <w:r>
        <w:t xml:space="preserve"> L. y </w:t>
      </w:r>
      <w:r>
        <w:rPr>
          <w:i/>
        </w:rPr>
        <w:t xml:space="preserve">Trifolium</w:t>
      </w:r>
      <w:r>
        <w:rPr>
          <w:i/>
        </w:rPr>
        <w:t xml:space="preserve"> </w:t>
      </w:r>
      <w:r>
        <w:rPr>
          <w:i/>
        </w:rPr>
        <w:t xml:space="preserve">michelianum</w:t>
      </w:r>
      <w:r>
        <w:t xml:space="preserve"> Savi, se observó un aumento en los niveles de fósforo y</w:t>
      </w:r>
      <w:r>
        <w:t xml:space="preserve"> </w:t>
      </w:r>
      <w:r>
        <w:t xml:space="preserve">potasio en el suelo. Sin embargo los cultivos de servicios también</w:t>
      </w:r>
      <w:r>
        <w:t xml:space="preserve"> </w:t>
      </w:r>
      <w:r>
        <w:t xml:space="preserve">pueden disminuir el P disponible en el suelo mediante absorción y</w:t>
      </w:r>
      <w:r>
        <w:t xml:space="preserve"> </w:t>
      </w:r>
      <w:r>
        <w:t xml:space="preserve">conversión en la forma orgánica (Garcia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2018).</w:t>
      </w:r>
    </w:p>
    <w:p>
      <w:pPr>
        <w:pStyle w:val="BodyText"/>
      </w:pPr>
      <w:r>
        <w:t xml:space="preserve">La cobertura vegetal en viñedos contribuye a aumenatr el aporte y</w:t>
      </w:r>
      <w:r>
        <w:t xml:space="preserve"> </w:t>
      </w:r>
      <w:r>
        <w:t xml:space="preserve">retención de nutrientes (Salom</w:t>
      </w:r>
      <w:r>
        <w:t xml:space="preserve">é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2016).</w:t>
      </w:r>
    </w:p>
    <w:p>
      <w:pPr>
        <w:pStyle w:val="BodyText"/>
      </w:pPr>
      <w:r>
        <w:br w:type="textWrapping"/>
      </w:r>
      <w:r>
        <w:rPr>
          <w:b/>
        </w:rPr>
        <w:t xml:space="preserve">Retención de humedad</w:t>
      </w:r>
      <w:r>
        <w:t xml:space="preserve"> </w:t>
      </w:r>
    </w:p>
    <w:p>
      <w:pPr>
        <w:pStyle w:val="BodyText"/>
      </w:pPr>
      <w:r>
        <w:t xml:space="preserve">La humedad del suelo a capacidad de campo y la capacidad de retención de</w:t>
      </w:r>
      <w:r>
        <w:t xml:space="preserve"> </w:t>
      </w:r>
      <w:r>
        <w:t xml:space="preserve">agua del suelo aumentaron con cultivos de servicios, debido a una mejora</w:t>
      </w:r>
      <w:r>
        <w:t xml:space="preserve"> </w:t>
      </w:r>
      <w:r>
        <w:t xml:space="preserve">en la estructura del suelo y a un potencial aumento en la materia</w:t>
      </w:r>
      <w:r>
        <w:t xml:space="preserve"> </w:t>
      </w:r>
      <w:r>
        <w:t xml:space="preserve">orgánica. Sin embargo, puede ocurrir competencia y esta agua adicional</w:t>
      </w:r>
      <w:r>
        <w:t xml:space="preserve"> </w:t>
      </w:r>
      <w:r>
        <w:t xml:space="preserve">ser parcial o totalmente transpirada por el cultivo de</w:t>
      </w:r>
      <w:r>
        <w:t xml:space="preserve"> </w:t>
      </w:r>
      <w:r>
        <w:t xml:space="preserve">servicios (Garcia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2018). La compensación entre la competencia por</w:t>
      </w:r>
      <w:r>
        <w:t xml:space="preserve"> </w:t>
      </w:r>
      <w:r>
        <w:t xml:space="preserve">recursos y los servicios provistos por cultivos de cobertura debe</w:t>
      </w:r>
      <w:r>
        <w:t xml:space="preserve"> </w:t>
      </w:r>
      <w:r>
        <w:t xml:space="preserve">reducirse a través de un manejo de coberturas adptado, con el objetivo</w:t>
      </w:r>
      <w:r>
        <w:t xml:space="preserve"> </w:t>
      </w:r>
      <w:r>
        <w:t xml:space="preserve">de optimizar el funcionamiento del suelo (Salom</w:t>
      </w:r>
      <w:r>
        <w:t xml:space="preserve">é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2016).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8" w:name="funciones-ecosistémicas."/>
      <w:bookmarkEnd w:id="28"/>
      <w:r>
        <w:t xml:space="preserve">Funciones ecosistémicas. </w:t>
      </w:r>
    </w:p>
    <w:p>
      <w:pPr>
        <w:pStyle w:val="FirstParagraph"/>
      </w:pPr>
      <w:r>
        <w:rPr>
          <w:b/>
        </w:rPr>
        <w:t xml:space="preserve">Polinización</w:t>
      </w:r>
    </w:p>
    <w:p>
      <w:pPr>
        <w:pStyle w:val="BodyText"/>
      </w:pPr>
      <w:r>
        <w:t xml:space="preserve">Las cubiertas vegetales en viñedos aumentan la diversidad de plantas con</w:t>
      </w:r>
      <w:r>
        <w:t xml:space="preserve"> </w:t>
      </w:r>
      <w:r>
        <w:t xml:space="preserve">flores y la diversidad de abejas nativas, incluso bajo diferentes tipos</w:t>
      </w:r>
      <w:r>
        <w:t xml:space="preserve"> </w:t>
      </w:r>
      <w:r>
        <w:t xml:space="preserve">de manejo como son el orgánico y convencional (siempre que tenga</w:t>
      </w:r>
      <w:r>
        <w:t xml:space="preserve"> </w:t>
      </w:r>
      <w:r>
        <w:t xml:space="preserve">cobertura) (Kehinde &amp; Samways 2013)</w:t>
      </w:r>
    </w:p>
    <w:p>
      <w:pPr>
        <w:pStyle w:val="BodyText"/>
      </w:pPr>
      <w:r>
        <w:br w:type="textWrapping"/>
      </w:r>
      <w:r>
        <w:rPr>
          <w:b/>
        </w:rPr>
        <w:t xml:space="preserve">Secuestro de carbono</w:t>
      </w:r>
    </w:p>
    <w:p>
      <w:pPr>
        <w:pStyle w:val="BodyText"/>
      </w:pPr>
      <w:r>
        <w:t xml:space="preserve">Ver:   (Uliarte, 2013) </w:t>
      </w:r>
    </w:p>
    <w:p>
      <w:pPr>
        <w:pStyle w:val="BodyText"/>
      </w:pPr>
      <w:r>
        <w:t xml:space="preserve">El tratamiento con suelo descubierto mostró una clara emisión del CO2</w:t>
      </w:r>
      <w:r>
        <w:t xml:space="preserve"> </w:t>
      </w:r>
      <w:r>
        <w:t xml:space="preserve">que, en el transcurso de una año, fue en promedio 12 veces  menos que el</w:t>
      </w:r>
      <w:r>
        <w:t xml:space="preserve"> </w:t>
      </w:r>
      <w:r>
        <w:t xml:space="preserve">balance relativo de CO2  de los tratamientos con cobertura vegetal.</w:t>
      </w:r>
      <w:r>
        <w:t xml:space="preserve"> </w:t>
      </w:r>
      <w:r>
        <w:t xml:space="preserve">Dicha emisión está directamente relacionada con la temperatura del</w:t>
      </w:r>
      <w:r>
        <w:t xml:space="preserve"> </w:t>
      </w:r>
      <w:r>
        <w:t xml:space="preserve">suelo. (Ferrari 2015) </w:t>
      </w:r>
    </w:p>
    <w:p>
      <w:pPr>
        <w:pStyle w:val="BodyText"/>
      </w:pPr>
      <w:r>
        <w:br w:type="textWrapping"/>
      </w:r>
      <w:r>
        <w:rPr>
          <w:b/>
        </w:rPr>
        <w:t xml:space="preserve">Formación de suelo</w:t>
      </w:r>
    </w:p>
    <w:p>
      <w:pPr>
        <w:pStyle w:val="BodyText"/>
      </w:pPr>
      <w:r>
        <w:t xml:space="preserve">Ver:  (Uliarte y del Monte, 2006)</w:t>
      </w:r>
    </w:p>
    <w:p>
      <w:pPr>
        <w:pStyle w:val="BodyText"/>
      </w:pPr>
      <w:r>
        <w:br w:type="textWrapping"/>
      </w:r>
      <w:r>
        <w:br w:type="textWrapping"/>
      </w:r>
      <w:r>
        <w:rPr>
          <w:b/>
        </w:rPr>
        <w:t xml:space="preserve">Provisión de Habitat. </w:t>
      </w:r>
    </w:p>
    <w:p>
      <w:pPr>
        <w:pStyle w:val="BodyText"/>
      </w:pPr>
      <w:r>
        <w:rPr>
          <w:i/>
        </w:rPr>
        <w:t xml:space="preserve">“</w:t>
      </w:r>
      <w:r>
        <w:rPr>
          <w:i/>
        </w:rPr>
        <w:t xml:space="preserve">si bien la biodiversidad nativa puede preferir el hábitat</w:t>
      </w:r>
      <w:r>
        <w:rPr>
          <w:i/>
        </w:rPr>
        <w:t xml:space="preserve"> </w:t>
      </w:r>
      <w:r>
        <w:rPr>
          <w:i/>
        </w:rPr>
        <w:t xml:space="preserve">natural inalterado a los viñedos, existen importantes diferencias</w:t>
      </w:r>
      <w:r>
        <w:rPr>
          <w:i/>
        </w:rPr>
        <w:t xml:space="preserve"> </w:t>
      </w:r>
      <w:r>
        <w:rPr>
          <w:i/>
        </w:rPr>
        <w:t xml:space="preserve">cualitativas de hábitat en y alrededor de los viñedos que pueden tener</w:t>
      </w:r>
      <w:r>
        <w:rPr>
          <w:i/>
        </w:rPr>
        <w:t xml:space="preserve"> </w:t>
      </w:r>
      <w:r>
        <w:rPr>
          <w:i/>
        </w:rPr>
        <w:t xml:space="preserve">impactos positivos o negativos en la biodiversidad y / o su movimiento</w:t>
      </w:r>
      <w:r>
        <w:rPr>
          <w:i/>
        </w:rPr>
        <w:t xml:space="preserve"> </w:t>
      </w:r>
      <w:r>
        <w:rPr>
          <w:i/>
        </w:rPr>
        <w:t xml:space="preserve">en el paisaje, dependiendo de las prácticas de manejo</w:t>
      </w:r>
      <w:r>
        <w:rPr>
          <w:i/>
        </w:rPr>
        <w:t xml:space="preserve"> </w:t>
      </w:r>
      <w:r>
        <w:rPr>
          <w:i/>
        </w:rPr>
        <w:t xml:space="preserve">empleadas.</w:t>
      </w:r>
      <w:r>
        <w:rPr>
          <w:i/>
        </w:rPr>
        <w:t xml:space="preserve">”</w:t>
      </w:r>
      <w:r>
        <w:t xml:space="preserve"> (Viers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2013) </w:t>
      </w:r>
    </w:p>
    <w:p>
      <w:pPr>
        <w:pStyle w:val="BodyText"/>
      </w:pPr>
      <w:r>
        <w:t xml:space="preserve">La manipulación del hábitat es importante para mejorar lo biológico</w:t>
      </w:r>
      <w:r>
        <w:t xml:space="preserve"> </w:t>
      </w:r>
      <w:r>
        <w:t xml:space="preserve">control de plagas de artrópodos. Ahora está bien demostrado que aumentar</w:t>
      </w:r>
      <w:r>
        <w:t xml:space="preserve"> </w:t>
      </w:r>
      <w:r>
        <w:t xml:space="preserve">la diversidad de la vegetación y / o la complejidad estructural dentro</w:t>
      </w:r>
      <w:r>
        <w:t xml:space="preserve"> </w:t>
      </w:r>
      <w:r>
        <w:t xml:space="preserve">de los campos o en las cercanías puede disminuir los ataques de plagas.</w:t>
      </w:r>
      <w:r>
        <w:t xml:space="preserve"> </w:t>
      </w:r>
      <w:r>
        <w:t xml:space="preserve">aumentar la influencia de los enemigos naturales y reducir el daño a los</w:t>
      </w:r>
      <w:r>
        <w:t xml:space="preserve"> </w:t>
      </w:r>
      <w:r>
        <w:t xml:space="preserve">cultivos (Letourneau et al., 2011; Tonhasca y Byrne, 1994)</w:t>
      </w:r>
      <w:r>
        <w:t xml:space="preserve"> </w:t>
      </w:r>
      <w:r>
        <w:t xml:space="preserve"> </w:t>
      </w:r>
      <w:hyperlink r:id="rId29">
        <w:r>
          <w:rPr>
            <w:i/>
            <w:rStyle w:val="Hyperlink"/>
          </w:rPr>
          <w:t xml:space="preserve">(</w:t>
        </w:r>
      </w:hyperlink>
      <w:r>
        <w:rPr>
          <w:i/>
        </w:rPr>
        <w:t xml:space="preserve">Thiéry</w:t>
      </w:r>
      <w:r>
        <w:rPr>
          <w:i/>
        </w:rPr>
        <w:t xml:space="preserve"> </w:t>
      </w:r>
      <w:r>
        <w:rPr>
          <w:i/>
        </w:rPr>
        <w:t xml:space="preserve">2018)</w:t>
      </w:r>
    </w:p>
    <w:p>
      <w:pPr>
        <w:pStyle w:val="BodyText"/>
      </w:pPr>
      <w:r>
        <w:rPr>
          <w:b/>
        </w:rPr>
        <w:t xml:space="preserve">Control de Plagas</w:t>
      </w:r>
    </w:p>
    <w:p>
      <w:pPr>
        <w:pStyle w:val="BodyText"/>
      </w:pPr>
      <w:r>
        <w:rPr>
          <w:i/>
        </w:rPr>
        <w:t xml:space="preserve">“</w:t>
      </w:r>
      <w:r>
        <w:rPr>
          <w:i/>
        </w:rPr>
        <w:t xml:space="preserve">El manejo de cubiertas de suelo, como cultivos de cobertura con</w:t>
      </w:r>
      <w:r>
        <w:rPr>
          <w:i/>
        </w:rPr>
        <w:t xml:space="preserve"> </w:t>
      </w:r>
      <w:r>
        <w:rPr>
          <w:i/>
        </w:rPr>
        <w:t xml:space="preserve">semillas o vegetación natural, es un componente importante del manejo</w:t>
      </w:r>
      <w:r>
        <w:rPr>
          <w:i/>
        </w:rPr>
        <w:t xml:space="preserve"> </w:t>
      </w:r>
      <w:r>
        <w:rPr>
          <w:i/>
        </w:rPr>
        <w:t xml:space="preserve">integrado de plagas en California . Al aumentar la diversidad de</w:t>
      </w:r>
      <w:r>
        <w:rPr>
          <w:i/>
        </w:rPr>
        <w:t xml:space="preserve"> </w:t>
      </w:r>
      <w:r>
        <w:rPr>
          <w:i/>
        </w:rPr>
        <w:t xml:space="preserve">especies, los cultivos de cobertura pueden estabilizar el ecosistema y</w:t>
      </w:r>
      <w:r>
        <w:rPr>
          <w:i/>
        </w:rPr>
        <w:t xml:space="preserve"> </w:t>
      </w:r>
      <w:r>
        <w:rPr>
          <w:i/>
        </w:rPr>
        <w:t xml:space="preserve">mejorar el control natural de las plagas al equilibrar las relaciones</w:t>
      </w:r>
      <w:r>
        <w:rPr>
          <w:i/>
        </w:rPr>
        <w:t xml:space="preserve"> </w:t>
      </w:r>
      <w:r>
        <w:rPr>
          <w:i/>
        </w:rPr>
        <w:t xml:space="preserve">entre el depredador y la plaga .</w:t>
      </w:r>
      <w:r>
        <w:rPr>
          <w:i/>
        </w:rPr>
        <w:t xml:space="preserve"> </w:t>
      </w:r>
      <w:r>
        <w:rPr>
          <w:i/>
        </w:rPr>
        <w:t xml:space="preserve">”</w:t>
      </w:r>
      <w:r>
        <w:rPr>
          <w:i/>
        </w:rPr>
        <w:t xml:space="preserve"> (Guerra &amp; Steenwerth 2011)</w:t>
      </w:r>
    </w:p>
    <w:p>
      <w:pPr>
        <w:pStyle w:val="BodyText"/>
      </w:pPr>
      <w:r>
        <w:rPr>
          <w:i/>
        </w:rPr>
        <w:t xml:space="preserve">“</w:t>
      </w:r>
      <w:r>
        <w:rPr>
          <w:i/>
        </w:rPr>
        <w:t xml:space="preserve"> </w:t>
      </w:r>
      <w:r>
        <w:rPr>
          <w:i/>
        </w:rPr>
        <w:t xml:space="preserve">los cultivos de cobertura nativos (por ejemplo,</w:t>
      </w:r>
      <w:r>
        <w:rPr>
          <w:i/>
        </w:rPr>
        <w:t xml:space="preserve"> </w:t>
      </w:r>
      <w:r>
        <w:rPr>
          <w:i/>
        </w:rPr>
        <w:t xml:space="preserve">wallaby, Austrodanthonia richardsonii , molino de viento, Chloris</w:t>
      </w:r>
      <w:r>
        <w:rPr>
          <w:i/>
        </w:rPr>
        <w:t xml:space="preserve"> </w:t>
      </w:r>
      <w:r>
        <w:rPr>
          <w:i/>
        </w:rPr>
        <w:t xml:space="preserve">truncado , saltbrush, Atriplex semibaccata y A. suberecta ) apoyaron un</w:t>
      </w:r>
      <w:r>
        <w:rPr>
          <w:i/>
        </w:rPr>
        <w:t xml:space="preserve"> </w:t>
      </w:r>
      <w:r>
        <w:rPr>
          <w:i/>
        </w:rPr>
        <w:t xml:space="preserve">mayor número de enemigos naturales (p. Ej., Trichogramma y Danthonia )</w:t>
      </w:r>
      <w:r>
        <w:rPr>
          <w:i/>
        </w:rPr>
        <w:t xml:space="preserve"> </w:t>
      </w:r>
      <w:r>
        <w:rPr>
          <w:i/>
        </w:rPr>
        <w:t xml:space="preserve">que la avena ( Avena sativa) en Australia del Sur. Estos se cultivaron</w:t>
      </w:r>
      <w:r>
        <w:rPr>
          <w:i/>
        </w:rPr>
        <w:t xml:space="preserve"> </w:t>
      </w:r>
      <w:r>
        <w:rPr>
          <w:i/>
        </w:rPr>
        <w:t xml:space="preserve">como un medio para proporcionar enemigos naturales contra las plagas</w:t>
      </w:r>
      <w:r>
        <w:rPr>
          <w:i/>
        </w:rPr>
        <w:t xml:space="preserve"> </w:t>
      </w:r>
      <w:r>
        <w:rPr>
          <w:i/>
        </w:rPr>
        <w:t xml:space="preserve">comunes, como la polilla de la manzana (LBAM) ( Lobesia spp.), La escama</w:t>
      </w:r>
      <w:r>
        <w:rPr>
          <w:i/>
        </w:rPr>
        <w:t xml:space="preserve"> </w:t>
      </w:r>
      <w:r>
        <w:rPr>
          <w:i/>
        </w:rPr>
        <w:t xml:space="preserve">(Coccidiae) y el piojo harinoso ( Pseudococcus spp.). En particular, más</w:t>
      </w:r>
      <w:r>
        <w:rPr>
          <w:i/>
        </w:rPr>
        <w:t xml:space="preserve"> </w:t>
      </w:r>
      <w:r>
        <w:rPr>
          <w:i/>
        </w:rPr>
        <w:t xml:space="preserve">masas de huevos LBAM fueron parasitadas en los cultivos de cobertura</w:t>
      </w:r>
      <w:r>
        <w:rPr>
          <w:i/>
        </w:rPr>
        <w:t xml:space="preserve"> </w:t>
      </w:r>
      <w:r>
        <w:rPr>
          <w:i/>
        </w:rPr>
        <w:t xml:space="preserve">nativos que en la avena.</w:t>
      </w:r>
      <w:r>
        <w:rPr>
          <w:i/>
        </w:rPr>
        <w:t xml:space="preserve"> </w:t>
      </w:r>
      <w:r>
        <w:rPr>
          <w:i/>
        </w:rPr>
        <w:t xml:space="preserve">”</w:t>
      </w:r>
      <w:r>
        <w:rPr>
          <w:i/>
        </w:rPr>
        <w:t xml:space="preserve">  (Guerra &amp; Steenwerth 2011)</w:t>
      </w:r>
    </w:p>
    <w:p>
      <w:pPr>
        <w:pStyle w:val="BodyText"/>
      </w:pPr>
      <w:r>
        <w:t xml:space="preserve">“</w:t>
      </w:r>
      <w:r>
        <w:t xml:space="preserve"> </w:t>
      </w:r>
      <w:r>
        <w:t xml:space="preserve">Los cultivos de servicios en crecimiento pueden desempeñar un papel en</w:t>
      </w:r>
      <w:r>
        <w:t xml:space="preserve"> </w:t>
      </w:r>
      <w:r>
        <w:t xml:space="preserve">la regulación de las plagas en los viñedos como parte de una estrategia</w:t>
      </w:r>
      <w:r>
        <w:t xml:space="preserve"> </w:t>
      </w:r>
      <w:r>
        <w:t xml:space="preserve">de </w:t>
      </w:r>
      <w:hyperlink r:id="rId30">
        <w:r>
          <w:rPr>
            <w:rStyle w:val="Hyperlink"/>
          </w:rPr>
          <w:t xml:space="preserve">control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biológico de</w:t>
        </w:r>
      </w:hyperlink>
      <w:r>
        <w:t xml:space="preserve"> conservación para proteger las vides (… ). Los</w:t>
      </w:r>
      <w:r>
        <w:t xml:space="preserve"> </w:t>
      </w:r>
      <w:r>
        <w:t xml:space="preserve">cultivos de servicio pueden introducir diversidad de plantas (por</w:t>
      </w:r>
      <w:r>
        <w:t xml:space="preserve"> </w:t>
      </w:r>
      <w:r>
        <w:t xml:space="preserve">ejemplo, franjas florales) en los viñedos que podrían albergar enemigos</w:t>
      </w:r>
      <w:r>
        <w:t xml:space="preserve"> </w:t>
      </w:r>
      <w:r>
        <w:t xml:space="preserve">naturales ( …).</w:t>
      </w:r>
      <w:r>
        <w:t xml:space="preserve"> </w:t>
      </w:r>
      <w:r>
        <w:t xml:space="preserve">”</w:t>
      </w:r>
      <w:r>
        <w:t xml:space="preserve"> </w:t>
      </w:r>
      <w:r>
        <w:t xml:space="preserve">(en (Garcia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2018))</w:t>
      </w:r>
    </w:p>
    <w:p>
      <w:pPr>
        <w:pStyle w:val="BodyText"/>
      </w:pPr>
      <w:r>
        <w:t xml:space="preserve">“</w:t>
      </w:r>
      <w:r>
        <w:t xml:space="preserve">Algunos autores sugieren que este papel se mejoraría si las especies</w:t>
      </w:r>
      <w:r>
        <w:t xml:space="preserve"> </w:t>
      </w:r>
      <w:r>
        <w:t xml:space="preserve">de cultivos de servicios seleccionados son plantas nativas, que cubren</w:t>
      </w:r>
      <w:r>
        <w:t xml:space="preserve"> </w:t>
      </w:r>
      <w:r>
        <w:t xml:space="preserve">un período de floración más grande que las plantas no nativas</w:t>
      </w:r>
      <w:r>
        <w:t xml:space="preserve"> </w:t>
      </w:r>
      <w:r>
        <w:t xml:space="preserve">(… ). </w:t>
      </w:r>
      <w:r>
        <w:t xml:space="preserve"> </w:t>
      </w:r>
      <w:r>
        <w:t xml:space="preserve">”</w:t>
      </w:r>
      <w:r>
        <w:t xml:space="preserve">  (en (Garcia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2018))</w:t>
      </w:r>
    </w:p>
    <w:p>
      <w:pPr>
        <w:pStyle w:val="BodyText"/>
      </w:pPr>
      <w:r>
        <w:t xml:space="preserve">“</w:t>
      </w:r>
      <w:r>
        <w:t xml:space="preserve"> </w:t>
      </w:r>
      <w:r>
        <w:t xml:space="preserve">otros estudios indican beneficios inconsistentes o limitados de tales</w:t>
      </w:r>
      <w:r>
        <w:t xml:space="preserve"> </w:t>
      </w:r>
      <w:r>
        <w:t xml:space="preserve">cultivos de servicio en viñedos sobre enemigos naturales (…). Los</w:t>
      </w:r>
      <w:r>
        <w:t xml:space="preserve"> </w:t>
      </w:r>
      <w:r>
        <w:t xml:space="preserve">cultivos de servicio también podrían albergar plagas y virus de la vid</w:t>
      </w:r>
      <w:r>
        <w:t xml:space="preserve"> </w:t>
      </w:r>
      <w:r>
        <w:t xml:space="preserve">(… ) y, en algunos casos, aumentar los ataques de plagas</w:t>
      </w:r>
      <w:r>
        <w:t xml:space="preserve"> </w:t>
      </w:r>
      <w:r>
        <w:t xml:space="preserve">(… ).</w:t>
      </w:r>
      <w:r>
        <w:t xml:space="preserve"> </w:t>
      </w:r>
      <w:r>
        <w:t xml:space="preserve">”</w:t>
      </w:r>
      <w:r>
        <w:t xml:space="preserve">  (en (Garcia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2018))</w:t>
      </w:r>
    </w:p>
    <w:p>
      <w:pPr>
        <w:pStyle w:val="BodyText"/>
      </w:pPr>
      <w:r>
        <w:br w:type="textWrapping"/>
      </w:r>
      <w:r>
        <w:t xml:space="preserve">En Nueva Zelanda utilizan especies de plantas nativas para reemplazar</w:t>
      </w:r>
      <w:r>
        <w:t xml:space="preserve"> </w:t>
      </w:r>
      <w:r>
        <w:t xml:space="preserve">especies no nativas en viñedos, con el objeto de aportar néctar a</w:t>
      </w:r>
      <w:r>
        <w:t xml:space="preserve"> </w:t>
      </w:r>
      <w:r>
        <w:t xml:space="preserve">predadores y parasitoides de plagas de la vid. Se encontró que las</w:t>
      </w:r>
      <w:r>
        <w:t xml:space="preserve"> </w:t>
      </w:r>
      <w:r>
        <w:t xml:space="preserve">espeies nativas atraen la misma cantidad, o incluso mayor, de especies</w:t>
      </w:r>
      <w:r>
        <w:t xml:space="preserve"> </w:t>
      </w:r>
      <w:r>
        <w:t xml:space="preserve">de enemigos naturales que las cinco especies comerciales más</w:t>
      </w:r>
      <w:r>
        <w:t xml:space="preserve"> </w:t>
      </w:r>
      <w:r>
        <w:t xml:space="preserve">recomendadas en la literatura de manejo de hábitat (Fiedler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2008)</w:t>
      </w:r>
    </w:p>
    <w:p>
      <w:pPr>
        <w:pStyle w:val="BodyText"/>
      </w:pPr>
      <w:r>
        <w:t xml:space="preserve">Ver también: (Miles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2012)</w:t>
      </w:r>
    </w:p>
    <w:p>
      <w:pPr>
        <w:pStyle w:val="BodyText"/>
      </w:pPr>
      <w:r>
        <w:rPr>
          <w:i/>
        </w:rPr>
        <w:t xml:space="preserve"> </w:t>
      </w:r>
    </w:p>
    <w:p>
      <w:pPr>
        <w:pStyle w:val="BodyText"/>
      </w:pPr>
      <w:r>
        <w:rPr>
          <w:b/>
        </w:rPr>
        <w:t xml:space="preserve">Control de Enfermedades </w:t>
      </w:r>
    </w:p>
    <w:p>
      <w:pPr>
        <w:pStyle w:val="BodyText"/>
      </w:pPr>
      <w:r>
        <w:t xml:space="preserve">“</w:t>
      </w:r>
      <w:r>
        <w:t xml:space="preserve">La vegetación natural permanente presente en dos sitios de viñedos</w:t>
      </w:r>
      <w:r>
        <w:t xml:space="preserve"> </w:t>
      </w:r>
      <w:r>
        <w:t xml:space="preserve">australianos en Wagga Wagga (clima cálido) y Tumbarumba (clima fresco)</w:t>
      </w:r>
      <w:r>
        <w:t xml:space="preserve"> </w:t>
      </w:r>
      <w:r>
        <w:t xml:space="preserve">aumentó varias veces las poblaciones de nematodos beneficiosos</w:t>
      </w:r>
      <w:r>
        <w:t xml:space="preserve"> </w:t>
      </w:r>
      <w:r>
        <w:t xml:space="preserve">parasitarios y disminuyó las poblaciones de nematodos fitoparásitos</w:t>
      </w:r>
      <w:r>
        <w:t xml:space="preserve"> </w:t>
      </w:r>
      <w:r>
        <w:t xml:space="preserve">después de tres años</w:t>
      </w:r>
      <w:r>
        <w:t xml:space="preserve">”</w:t>
      </w:r>
      <w:r>
        <w:t xml:space="preserve">  (Guerra &amp; Steenwerth 2011)  </w:t>
      </w:r>
    </w:p>
    <w:p>
      <w:pPr>
        <w:pStyle w:val="BodyText"/>
      </w:pPr>
      <w:r>
        <w:t xml:space="preserve">“</w:t>
      </w:r>
      <w:r>
        <w:t xml:space="preserve"> </w:t>
      </w:r>
      <w:r>
        <w:t xml:space="preserve">Cuando se comparó la composición de nematodos en la hilera donde se</w:t>
      </w:r>
      <w:r>
        <w:t xml:space="preserve"> </w:t>
      </w:r>
      <w:r>
        <w:t xml:space="preserve">aplicaron tratamientos de control de malezas (es decir, cultivo</w:t>
      </w:r>
      <w:r>
        <w:t xml:space="preserve"> </w:t>
      </w:r>
      <w:r>
        <w:t xml:space="preserve">(labranza) o herbicida durante cinco años sucesivos, (véase …),</w:t>
      </w:r>
      <w:r>
        <w:t xml:space="preserve"> </w:t>
      </w:r>
      <w:r>
        <w:t xml:space="preserve">la comunidad de nematodos en la hilera estaba dominada por taxones</w:t>
      </w:r>
      <w:r>
        <w:t xml:space="preserve"> </w:t>
      </w:r>
      <w:r>
        <w:t xml:space="preserve">parásitos de plantas, principalmente de el</w:t>
      </w:r>
      <w:r>
        <w:t xml:space="preserve"> </w:t>
      </w:r>
      <w:r>
        <w:t xml:space="preserve">género </w:t>
      </w:r>
      <w:r>
        <w:rPr>
          <w:i/>
        </w:rPr>
        <w:t xml:space="preserve">Criconemoides</w:t>
      </w:r>
      <w:r>
        <w:t xml:space="preserve"> (…).</w:t>
      </w:r>
      <w:r>
        <w:t xml:space="preserve"> </w:t>
      </w:r>
      <w:r>
        <w:t xml:space="preserve">”</w:t>
      </w:r>
      <w:r>
        <w:t xml:space="preserve">   (Guerra &amp; Steenwerth 2011)    </w:t>
      </w:r>
    </w:p>
    <w:p>
      <w:pPr>
        <w:pStyle w:val="BodyText"/>
      </w:pPr>
      <w:r>
        <w:t xml:space="preserve">“</w:t>
      </w:r>
      <w:r>
        <w:t xml:space="preserve">Los cultivos de cobertura también redujeron el contenido de agua del</w:t>
      </w:r>
      <w:r>
        <w:t xml:space="preserve"> </w:t>
      </w:r>
      <w:r>
        <w:t xml:space="preserve">suelo y disminuyeron la incidencia de Botrytis abriendo el dosel de la</w:t>
      </w:r>
      <w:r>
        <w:t xml:space="preserve"> </w:t>
      </w:r>
      <w:r>
        <w:t xml:space="preserve">vid</w:t>
      </w:r>
      <w:r>
        <w:t xml:space="preserve">”</w:t>
      </w:r>
      <w:r>
        <w:t xml:space="preserve">  (Guerra &amp; Steenwerth 2011)</w:t>
      </w:r>
    </w:p>
    <w:p>
      <w:pPr>
        <w:pStyle w:val="BodyText"/>
      </w:pPr>
      <w:r>
        <w:t xml:space="preserve">“</w:t>
      </w:r>
      <w:r>
        <w:t xml:space="preserve"> </w:t>
      </w:r>
      <w:hyperlink r:id="rId31">
        <w:r>
          <w:rPr>
            <w:rStyle w:val="Hyperlink"/>
          </w:rPr>
          <w:t xml:space="preserve">Rahman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et al. (2009) </w:t>
        </w:r>
      </w:hyperlink>
      <w:r>
        <w:t xml:space="preserve">encontraron que la vegetación permanente</w:t>
      </w:r>
      <w:r>
        <w:t xml:space="preserve"> </w:t>
      </w:r>
      <w:r>
        <w:t xml:space="preserve">aumenta </w:t>
      </w:r>
      <w:hyperlink r:id="rId32">
        <w:r>
          <w:rPr>
            <w:rStyle w:val="Hyperlink"/>
          </w:rPr>
          <w:t xml:space="preserve">los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nematodos beneficiosos</w:t>
        </w:r>
      </w:hyperlink>
      <w:r>
        <w:t xml:space="preserve"> , es decir, las poblaciones de vida libre, y</w:t>
      </w:r>
      <w:r>
        <w:t xml:space="preserve"> </w:t>
      </w:r>
      <w:r>
        <w:t xml:space="preserve">tiende a disminuir las poblaciones parasitarias de las plantas.</w:t>
      </w:r>
      <w:r>
        <w:t xml:space="preserve"> </w:t>
      </w:r>
      <w:r>
        <w:t xml:space="preserve">”</w:t>
      </w:r>
      <w:r>
        <w:t xml:space="preserve"> </w:t>
      </w:r>
      <w:r>
        <w:t xml:space="preserve">(en (Garcia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2018))</w:t>
      </w:r>
    </w:p>
    <w:p>
      <w:pPr>
        <w:pStyle w:val="BodyText"/>
      </w:pPr>
      <w:r>
        <w:t xml:space="preserve">“</w:t>
      </w:r>
      <w:r>
        <w:t xml:space="preserve">en casos de fuerte crecimiento de la vid, cultivos de cultivos</w:t>
      </w:r>
      <w:r>
        <w:t xml:space="preserve"> </w:t>
      </w:r>
      <w:r>
        <w:t xml:space="preserve">intercalados pueden prevenir el desarrollo vegetativo y reproductivo</w:t>
      </w:r>
      <w:r>
        <w:t xml:space="preserve"> </w:t>
      </w:r>
      <w:r>
        <w:t xml:space="preserve">excesivo de las vides y</w:t>
      </w:r>
      <w:r>
        <w:t xml:space="preserve"> </w:t>
      </w:r>
      <w:r>
        <w:t xml:space="preserve">aumentar </w:t>
      </w:r>
      <w:hyperlink r:id="rId33">
        <w:r>
          <w:rPr>
            <w:rStyle w:val="Hyperlink"/>
          </w:rPr>
          <w:t xml:space="preserve">la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evapotranspiración potencial</w:t>
        </w:r>
      </w:hyperlink>
      <w:r>
        <w:t xml:space="preserve"> , reduciendo el desarrollo de</w:t>
      </w:r>
      <w:r>
        <w:t xml:space="preserve"> </w:t>
      </w:r>
      <w:r>
        <w:t xml:space="preserve">hongos </w:t>
      </w:r>
      <w:r>
        <w:rPr>
          <w:i/>
        </w:rPr>
        <w:t xml:space="preserve">finos</w:t>
      </w:r>
      <w:r>
        <w:t xml:space="preserve"> (…) En la mayoría de los casos, una reducción</w:t>
      </w:r>
      <w:r>
        <w:t xml:space="preserve"> </w:t>
      </w:r>
      <w:r>
        <w:t xml:space="preserve">en el crecimiento de la planta combinada con un aumento en la porosidad</w:t>
      </w:r>
      <w:r>
        <w:t xml:space="preserve"> </w:t>
      </w:r>
      <w:r>
        <w:t xml:space="preserve">de la planta o del cultivo reduce la eficacia de la infección y la</w:t>
      </w:r>
      <w:r>
        <w:t xml:space="preserve"> </w:t>
      </w:r>
      <w:r>
        <w:t xml:space="preserve">dispersión de las esporas</w:t>
      </w:r>
      <w:r>
        <w:t xml:space="preserve"> </w:t>
      </w:r>
      <w:r>
        <w:t xml:space="preserve">(…</w:t>
      </w:r>
      <w:hyperlink r:id="rId34">
        <w:r>
          <w:rPr>
            <w:rStyle w:val="Hyperlink"/>
          </w:rPr>
          <w:t xml:space="preserve"> </w:t>
        </w:r>
      </w:hyperlink>
      <w:r>
        <w:t xml:space="preserve">). La</w:t>
      </w:r>
      <w:r>
        <w:t xml:space="preserve"> </w:t>
      </w:r>
      <w:r>
        <w:t xml:space="preserve">reducción del crecimiento vegetativo también afecta</w:t>
      </w:r>
      <w:r>
        <w:t xml:space="preserve"> </w:t>
      </w:r>
      <w:r>
        <w:t xml:space="preserve">el </w:t>
      </w:r>
      <w:hyperlink r:id="rId35">
        <w:r>
          <w:rPr>
            <w:rStyle w:val="Hyperlink"/>
          </w:rPr>
          <w:t xml:space="preserve">microclima</w:t>
        </w:r>
      </w:hyperlink>
      <w:r>
        <w:t xml:space="preserve"> del</w:t>
      </w:r>
      <w:r>
        <w:t xml:space="preserve"> </w:t>
      </w:r>
      <w:r>
        <w:t xml:space="preserve">dosel , con condiciones más secas que limitan el desarrollo</w:t>
      </w:r>
      <w:r>
        <w:t xml:space="preserve"> </w:t>
      </w:r>
      <w:r>
        <w:t xml:space="preserve">del </w:t>
      </w:r>
      <w:hyperlink r:id="rId36">
        <w:r>
          <w:rPr>
            <w:rStyle w:val="Hyperlink"/>
          </w:rPr>
          <w:t xml:space="preserve">moho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gris</w:t>
        </w:r>
      </w:hyperlink>
      <w:r>
        <w:t xml:space="preserve"> ( </w:t>
      </w:r>
      <w:hyperlink r:id="rId37">
        <w:r>
          <w:rPr>
            <w:rStyle w:val="Hyperlink"/>
          </w:rPr>
          <w:t xml:space="preserve">.</w:t>
        </w:r>
      </w:hyperlink>
      <w:r>
        <w:t xml:space="preserve">..)</w:t>
      </w:r>
      <w:r>
        <w:t xml:space="preserve"> </w:t>
      </w:r>
      <w:r>
        <w:t xml:space="preserve">”</w:t>
      </w:r>
      <w:r>
        <w:t xml:space="preserve">     (en (Garcia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2018))</w:t>
      </w:r>
    </w:p>
    <w:p>
      <w:pPr>
        <w:pStyle w:val="Heading2"/>
      </w:pPr>
      <w:bookmarkStart w:id="38" w:name="section"/>
      <w:bookmarkEnd w:id="38"/>
    </w:p>
    <w:p>
      <w:pPr>
        <w:pStyle w:val="Heading2"/>
      </w:pPr>
      <w:bookmarkStart w:id="39" w:name="biodiversidad"/>
      <w:bookmarkEnd w:id="39"/>
      <w:r>
        <w:t xml:space="preserve">Biodiversidad</w:t>
      </w:r>
    </w:p>
    <w:p>
      <w:pPr>
        <w:pStyle w:val="FirstParagraph"/>
      </w:pPr>
      <w:r>
        <w:rPr>
          <w:b/>
        </w:rPr>
        <w:t xml:space="preserve">Bajo la superficie</w:t>
      </w:r>
    </w:p>
    <w:p>
      <w:pPr>
        <w:pStyle w:val="BodyText"/>
      </w:pPr>
      <w:r>
        <w:t xml:space="preserve">“</w:t>
      </w:r>
      <w:r>
        <w:t xml:space="preserve">en comparación</w:t>
      </w:r>
      <w:r>
        <w:t xml:space="preserve"> </w:t>
      </w:r>
      <w:r>
        <w:t xml:space="preserve">con </w:t>
      </w:r>
      <w:hyperlink r:id="rId40">
        <w:r>
          <w:rPr>
            <w:rStyle w:val="Hyperlink"/>
          </w:rPr>
          <w:t xml:space="preserve">la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labranza del suelo</w:t>
        </w:r>
      </w:hyperlink>
      <w:r>
        <w:t xml:space="preserve"> , la introducción de cultivos en servicio y mantillo</w:t>
      </w:r>
      <w:r>
        <w:t xml:space="preserve"> </w:t>
      </w:r>
      <w:r>
        <w:t xml:space="preserve">tiene un impacto positivo en la abundancia y actividad de la lombriz (</w:t>
      </w:r>
      <w:r>
        <w:t xml:space="preserve"> </w:t>
      </w:r>
      <w:r>
        <w:t xml:space="preserve">…</w:t>
      </w:r>
      <w:hyperlink r:id="rId41">
        <w:r>
          <w:rPr>
            <w:rStyle w:val="Hyperlink"/>
          </w:rPr>
          <w:t xml:space="preserve">)</w:t>
        </w:r>
      </w:hyperlink>
      <w:r>
        <w:t xml:space="preserve">también</w:t>
      </w:r>
      <w:r>
        <w:t xml:space="preserve"> </w:t>
      </w:r>
      <w:r>
        <w:t xml:space="preserve">subrayó que el deshierbe químico puede favorecer la abundancia global de</w:t>
      </w:r>
      <w:r>
        <w:t xml:space="preserve"> </w:t>
      </w:r>
      <w:r>
        <w:t xml:space="preserve">lombrices (suelo no disturbado) pero también puede disminuir el número</w:t>
      </w:r>
      <w:r>
        <w:t xml:space="preserve"> </w:t>
      </w:r>
      <w:r>
        <w:t xml:space="preserve">de poblaciones específicas (gusanos epi-anecic) y causar estrés tóxico,</w:t>
      </w:r>
      <w:r>
        <w:t xml:space="preserve"> </w:t>
      </w:r>
      <w:r>
        <w:t xml:space="preserve">disfunción celular</w:t>
      </w:r>
      <w:r>
        <w:t xml:space="preserve"> </w:t>
      </w:r>
      <w:r>
        <w:t xml:space="preserve">o </w:t>
      </w:r>
      <w:hyperlink r:id="rId42">
        <w:r>
          <w:rPr>
            <w:rStyle w:val="Hyperlink"/>
          </w:rPr>
          <w:t xml:space="preserve">apoptosis</w:t>
        </w:r>
      </w:hyperlink>
      <w:r>
        <w:t xml:space="preserve"> para</w:t>
      </w:r>
      <w:r>
        <w:t xml:space="preserve"> </w:t>
      </w:r>
      <w:r>
        <w:t xml:space="preserve">las lombrices.</w:t>
      </w:r>
      <w:r>
        <w:t xml:space="preserve"> </w:t>
      </w:r>
      <w:r>
        <w:t xml:space="preserve">”</w:t>
      </w:r>
      <w:r>
        <w:t xml:space="preserve">     (en (Garcia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2018))</w:t>
      </w:r>
    </w:p>
    <w:p>
      <w:pPr>
        <w:pStyle w:val="BodyText"/>
      </w:pPr>
      <w:r>
        <w:t xml:space="preserve">“</w:t>
      </w:r>
      <w:r>
        <w:t xml:space="preserve"> </w:t>
      </w:r>
      <w:r>
        <w:t xml:space="preserve">Los cultivos de servicio también pueden mejorar el desarrollo de</w:t>
      </w:r>
      <w:r>
        <w:t xml:space="preserve"> </w:t>
      </w:r>
      <w:r>
        <w:t xml:space="preserve">hongos </w:t>
      </w:r>
      <w:hyperlink r:id="rId43">
        <w:r>
          <w:rPr>
            <w:rStyle w:val="Hyperlink"/>
          </w:rPr>
          <w:t xml:space="preserve">micorrizas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arbusculares </w:t>
        </w:r>
      </w:hyperlink>
      <w:r>
        <w:t xml:space="preserve">que pueden formar</w:t>
      </w:r>
      <w:r>
        <w:t xml:space="preserve"> </w:t>
      </w:r>
      <w:r>
        <w:t xml:space="preserve">una </w:t>
      </w:r>
      <w:hyperlink r:id="rId44">
        <w:r>
          <w:rPr>
            <w:rStyle w:val="Hyperlink"/>
          </w:rPr>
          <w:t xml:space="preserve">simbiosis</w:t>
        </w:r>
      </w:hyperlink>
      <w:r>
        <w:t xml:space="preserve"> mutualista con</w:t>
      </w:r>
      <w:r>
        <w:t xml:space="preserve"> </w:t>
      </w:r>
      <w:r>
        <w:t xml:space="preserve">muchas plantas, incluida la vid</w:t>
      </w:r>
      <w:r>
        <w:t xml:space="preserve"> </w:t>
      </w:r>
      <w:r>
        <w:t xml:space="preserve">(</w:t>
      </w:r>
      <w:hyperlink r:id="rId45">
        <w:r>
          <w:rPr>
            <w:rStyle w:val="Hyperlink"/>
          </w:rPr>
          <w:t xml:space="preserve"> </w:t>
        </w:r>
      </w:hyperlink>
      <w:r>
        <w:t xml:space="preserve">…),</w:t>
      </w:r>
      <w:r>
        <w:t xml:space="preserve"> </w:t>
      </w:r>
      <w:r>
        <w:t xml:space="preserve">y pueden tener un impacto positivo en la biomasa microbiana y la</w:t>
      </w:r>
      <w:r>
        <w:t xml:space="preserve"> </w:t>
      </w:r>
      <w:r>
        <w:t xml:space="preserve">actividad biológica del suelo ( ). Los cultivos de servicio pueden</w:t>
      </w:r>
      <w:r>
        <w:t xml:space="preserve"> </w:t>
      </w:r>
      <w:r>
        <w:t xml:space="preserve">favorecer la abundancia microbiana y la actividad</w:t>
      </w:r>
      <w:r>
        <w:t xml:space="preserve"> </w:t>
      </w:r>
      <w:r>
        <w:t xml:space="preserve">en </w:t>
      </w:r>
      <w:hyperlink r:id="rId46">
        <w:r>
          <w:rPr>
            <w:rStyle w:val="Hyperlink"/>
          </w:rPr>
          <w:t xml:space="preserve">suelos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contaminados con</w:t>
        </w:r>
      </w:hyperlink>
      <w:r>
        <w:t xml:space="preserve"> Cu (observación común en viñedos orgánicos) mejorando</w:t>
      </w:r>
      <w:r>
        <w:t xml:space="preserve"> </w:t>
      </w:r>
      <w:r>
        <w:t xml:space="preserve">la materia orgánica del suelo ( ). </w:t>
      </w:r>
      <w:r>
        <w:t xml:space="preserve"> </w:t>
      </w:r>
      <w:r>
        <w:t xml:space="preserve">”</w:t>
      </w:r>
      <w:r>
        <w:t xml:space="preserve">   (en (Garcia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2018))</w:t>
      </w:r>
    </w:p>
    <w:p>
      <w:pPr>
        <w:pStyle w:val="BodyText"/>
      </w:pPr>
      <w:r>
        <w:rPr>
          <w:b/>
        </w:rPr>
        <w:t xml:space="preserve">Sobre la superficie</w:t>
      </w:r>
    </w:p>
    <w:p>
      <w:pPr>
        <w:pStyle w:val="BodyText"/>
      </w:pPr>
      <w:r>
        <w:t xml:space="preserve">Un estudio comparativo entre cinco manejos para el control de malezas</w:t>
      </w:r>
      <w:r>
        <w:t xml:space="preserve"> </w:t>
      </w:r>
      <w:r>
        <w:t xml:space="preserve">mostró que los que utilizan cubiertas vegetales, ya sea cultivada o</w:t>
      </w:r>
      <w:r>
        <w:t xml:space="preserve"> </w:t>
      </w:r>
      <w:r>
        <w:t xml:space="preserve">espontánea, poseen entre 4 y 50 veces mayor densidad de plantas y una</w:t>
      </w:r>
      <w:r>
        <w:t xml:space="preserve"> </w:t>
      </w:r>
      <w:r>
        <w:t xml:space="preserve">diversidad 15 veces mayor que los tratamientos con herbicidas. La</w:t>
      </w:r>
      <w:r>
        <w:t xml:space="preserve"> </w:t>
      </w:r>
      <w:r>
        <w:t xml:space="preserve">actividad de artrópodos fue significativamente mayor en los tratamientos</w:t>
      </w:r>
      <w:r>
        <w:t xml:space="preserve"> </w:t>
      </w:r>
      <w:r>
        <w:t xml:space="preserve">de cobertura vegetal implantada y cobertura</w:t>
      </w:r>
      <w:r>
        <w:t xml:space="preserve"> </w:t>
      </w:r>
      <w:r>
        <w:t xml:space="preserve">espontánea (SANGUANKEO &amp; LE</w:t>
      </w:r>
      <w:r>
        <w:t xml:space="preserve">Ó</w:t>
      </w:r>
      <w:r>
        <w:t xml:space="preserve">N 2011)</w:t>
      </w:r>
    </w:p>
    <w:p>
      <w:pPr>
        <w:pStyle w:val="BodyText"/>
      </w:pPr>
      <w:r>
        <w:br w:type="textWrapping"/>
      </w:r>
      <w:r>
        <w:t xml:space="preserve">“</w:t>
      </w:r>
      <w:r>
        <w:t xml:space="preserve"> </w:t>
      </w:r>
      <w:r>
        <w:t xml:space="preserve"> Los cultivos de servicio y la perturbación reducida del suelo</w:t>
      </w:r>
      <w:r>
        <w:t xml:space="preserve"> </w:t>
      </w:r>
      <w:r>
        <w:t xml:space="preserve">proporcionan recursos que mantienen niveles tróficos más altos en los</w:t>
      </w:r>
      <w:r>
        <w:t xml:space="preserve"> </w:t>
      </w:r>
      <w:r>
        <w:t xml:space="preserve">suelos ( …)</w:t>
      </w:r>
      <w:r>
        <w:t xml:space="preserve">”</w:t>
      </w:r>
      <w:r>
        <w:t xml:space="preserve">  (en (Garcia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2018))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47" w:name="insectos"/>
      <w:bookmarkEnd w:id="47"/>
      <w:r>
        <w:t xml:space="preserve">Insectos</w:t>
      </w:r>
    </w:p>
    <w:p>
      <w:pPr>
        <w:pStyle w:val="FirstParagraph"/>
      </w:pPr>
      <w:r>
        <w:rPr>
          <w:b/>
        </w:rPr>
        <w:t xml:space="preserve">Herbívoros</w:t>
      </w:r>
    </w:p>
    <w:p>
      <w:pPr>
        <w:pStyle w:val="BodyText"/>
      </w:pPr>
      <w:r>
        <w:t xml:space="preserve">En viñedos de Suiza se comparó el efecto de diferentes manejos de</w:t>
      </w:r>
      <w:r>
        <w:t xml:space="preserve"> </w:t>
      </w:r>
      <w:r>
        <w:t xml:space="preserve">viñedo: orgánico vs. convencional, y dentro de convencional se comparó</w:t>
      </w:r>
      <w:r>
        <w:t xml:space="preserve"> </w:t>
      </w:r>
      <w:r>
        <w:t xml:space="preserve">el manejo de malezas (segado vs. mulching). Se midió la diversidad de</w:t>
      </w:r>
      <w:r>
        <w:t xml:space="preserve"> </w:t>
      </w:r>
      <w:r>
        <w:t xml:space="preserve">langostas y resultó ser significativamente menor en el manejo orgánico</w:t>
      </w:r>
      <w:r>
        <w:t xml:space="preserve"> </w:t>
      </w:r>
      <w:r>
        <w:t xml:space="preserve">que en el manejo convencional (Bruggisser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2010).</w:t>
      </w:r>
    </w:p>
    <w:p>
      <w:pPr>
        <w:pStyle w:val="BodyText"/>
      </w:pPr>
      <w:r>
        <w:br w:type="textWrapping"/>
      </w:r>
      <w:r>
        <w:t xml:space="preserve">En un estudio reciente, Rush et al 2017 encontraron que la cubierta de</w:t>
      </w:r>
      <w:r>
        <w:t xml:space="preserve"> </w:t>
      </w:r>
      <w:r>
        <w:t xml:space="preserve">pasto completa en los viñedos limitaba fuertemente la tasa de ataque de</w:t>
      </w:r>
      <w:r>
        <w:t xml:space="preserve"> </w:t>
      </w:r>
      <w:r>
        <w:t xml:space="preserve">los tortrícidos en comparación con los viñedos con cobertura</w:t>
      </w:r>
      <w:r>
        <w:t xml:space="preserve"> </w:t>
      </w:r>
      <w:r>
        <w:t xml:space="preserve">parcial (Thi</w:t>
      </w:r>
      <w:r>
        <w:t xml:space="preserve">é</w:t>
      </w:r>
      <w:r>
        <w:t xml:space="preserve">ry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2018)</w:t>
      </w:r>
    </w:p>
    <w:p>
      <w:pPr>
        <w:pStyle w:val="BodyText"/>
      </w:pPr>
      <w:r>
        <w:br w:type="textWrapping"/>
      </w:r>
      <w:r>
        <w:rPr>
          <w:b/>
        </w:rPr>
        <w:t xml:space="preserve">Parasitoides</w:t>
      </w:r>
    </w:p>
    <w:p>
      <w:pPr>
        <w:pStyle w:val="BodyText"/>
      </w:pPr>
      <w:r>
        <w:t xml:space="preserve">“</w:t>
      </w:r>
      <w:r>
        <w:t xml:space="preserve">La provisión de recursos florales dentro del viñedo, mediante la</w:t>
      </w:r>
      <w:r>
        <w:t xml:space="preserve"> </w:t>
      </w:r>
      <w:r>
        <w:t xml:space="preserve">manipulación de la cubierta del suelo aumento la longevidad y fecundidad</w:t>
      </w:r>
      <w:r>
        <w:t xml:space="preserve"> </w:t>
      </w:r>
      <w:r>
        <w:t xml:space="preserve">de los parasitoides, que pueden resultar en tasas más altas de</w:t>
      </w:r>
      <w:r>
        <w:t xml:space="preserve"> </w:t>
      </w:r>
      <w:r>
        <w:t xml:space="preserve">parasitismo de tortrícidas</w:t>
      </w:r>
      <w:r>
        <w:t xml:space="preserve">”</w:t>
      </w:r>
      <w:r>
        <w:t xml:space="preserve"> (Thi</w:t>
      </w:r>
      <w:r>
        <w:t xml:space="preserve">é</w:t>
      </w:r>
      <w:r>
        <w:t xml:space="preserve">ry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2018)</w:t>
      </w:r>
    </w:p>
    <w:p>
      <w:pPr>
        <w:pStyle w:val="BodyText"/>
      </w:pPr>
      <w:r>
        <w:t xml:space="preserve">Utilización de flores para aumentar la eficiencia de enemigos naturales</w:t>
      </w:r>
      <w:r>
        <w:t xml:space="preserve"> </w:t>
      </w:r>
      <w:r>
        <w:t xml:space="preserve">de plagas, en especial de parasitoides. Jerarquía propuesta</w:t>
      </w:r>
      <w:r>
        <w:t xml:space="preserve"> </w:t>
      </w:r>
      <w:r>
        <w:t xml:space="preserve">por (Wratten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2012)</w:t>
      </w:r>
    </w:p>
    <w:p>
      <w:pPr>
        <w:pStyle w:val="BodyText"/>
      </w:pPr>
      <w:r>
        <w:t xml:space="preserve">Además de la densidad del huésped, que es el principal impulsor de la</w:t>
      </w:r>
      <w:r>
        <w:t xml:space="preserve"> </w:t>
      </w:r>
      <w:r>
        <w:t xml:space="preserve">población de parasitoides, las prácticas vitícolas como la viticultura</w:t>
      </w:r>
      <w:r>
        <w:t xml:space="preserve"> </w:t>
      </w:r>
      <w:r>
        <w:t xml:space="preserve">orgánica, o el uso de coberturas vegetales y tiras florales, también</w:t>
      </w:r>
      <w:r>
        <w:t xml:space="preserve"> </w:t>
      </w:r>
      <w:r>
        <w:t xml:space="preserve">favorece una compleja comunidad de parasitoides.  (Thi</w:t>
      </w:r>
      <w:r>
        <w:t xml:space="preserve">é</w:t>
      </w:r>
      <w:r>
        <w:t xml:space="preserve">ry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2018)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48" w:name="section-1"/>
      <w:bookmarkEnd w:id="48"/>
    </w:p>
    <w:p>
      <w:pPr>
        <w:pStyle w:val="Heading2"/>
      </w:pPr>
      <w:bookmarkStart w:id="49" w:name="depredadores"/>
      <w:bookmarkEnd w:id="49"/>
      <w:r>
        <w:t xml:space="preserve">Depredadores</w:t>
      </w:r>
    </w:p>
    <w:p>
      <w:pPr>
        <w:pStyle w:val="FirstParagraph"/>
      </w:pPr>
      <w:r>
        <w:t xml:space="preserve"> La labranza tiene un efecto negativo sobre los artrópodos beneficiosos </w:t>
      </w:r>
      <w:r>
        <w:t xml:space="preserve"> </w:t>
      </w:r>
      <w:r>
        <w:t xml:space="preserve">en los viñedos  (Thi</w:t>
      </w:r>
      <w:r>
        <w:t xml:space="preserve">é</w:t>
      </w:r>
      <w:r>
        <w:t xml:space="preserve">ry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2018)  </w:t>
      </w:r>
    </w:p>
    <w:p>
      <w:pPr>
        <w:pStyle w:val="BodyText"/>
      </w:pPr>
      <w:r>
        <w:t xml:space="preserve">Se considera que la baja incidencia de plagas en el cultivo de vid está</w:t>
      </w:r>
      <w:r>
        <w:t xml:space="preserve"> </w:t>
      </w:r>
      <w:r>
        <w:t xml:space="preserve">relacionada a la abundante vegetación espontánea presente en las</w:t>
      </w:r>
      <w:r>
        <w:t xml:space="preserve"> </w:t>
      </w:r>
      <w:r>
        <w:t xml:space="preserve">coberturas, que albergan y/o atraen desde hábitat circundantes, un alto</w:t>
      </w:r>
      <w:r>
        <w:t xml:space="preserve"> </w:t>
      </w:r>
      <w:r>
        <w:t xml:space="preserve">número de coleópteros, fundamentalmente carabidos. (…) Los</w:t>
      </w:r>
      <w:r>
        <w:t xml:space="preserve"> </w:t>
      </w:r>
      <w:r>
        <w:t xml:space="preserve">resultados de este estudio, permitirían confirmar que la ausencia de</w:t>
      </w:r>
      <w:r>
        <w:t xml:space="preserve"> </w:t>
      </w:r>
      <w:r>
        <w:t xml:space="preserve">plagas en estos cultivos de vid, se debería a la importante riqueza</w:t>
      </w:r>
      <w:r>
        <w:t xml:space="preserve"> </w:t>
      </w:r>
      <w:r>
        <w:t xml:space="preserve">vegetal tanto intra como extracultivo, la que ofrecería condiciones</w:t>
      </w:r>
      <w:r>
        <w:t xml:space="preserve"> </w:t>
      </w:r>
      <w:r>
        <w:t xml:space="preserve">favorables para la permanencia de estos coleópteros predadores, que</w:t>
      </w:r>
      <w:r>
        <w:t xml:space="preserve"> </w:t>
      </w:r>
      <w:r>
        <w:t xml:space="preserve">podrían estar contribuyendo por sus hábitos polífagos en la regulación</w:t>
      </w:r>
      <w:r>
        <w:t xml:space="preserve"> </w:t>
      </w:r>
      <w:r>
        <w:t xml:space="preserve">de las poblaciones de plagas. (Paleólogos et al., 2007)  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50" w:name="vertebrados"/>
      <w:bookmarkEnd w:id="50"/>
      <w:r>
        <w:t xml:space="preserve">Vertebrados</w:t>
      </w:r>
    </w:p>
    <w:p>
      <w:pPr>
        <w:pStyle w:val="FirstParagraph"/>
      </w:pPr>
      <w:r>
        <w:br w:type="textWrapping"/>
      </w:r>
      <w:r>
        <w:t xml:space="preserve">La fauna encontrada en viñedos tradicionales y emparrados mostró que la</w:t>
      </w:r>
      <w:r>
        <w:t xml:space="preserve"> </w:t>
      </w:r>
      <w:r>
        <w:t xml:space="preserve">riqueza específica, la abundancia de aves (en especial perdiz roja) y</w:t>
      </w:r>
      <w:r>
        <w:t xml:space="preserve"> </w:t>
      </w:r>
      <w:r>
        <w:t xml:space="preserve">abundancia de conejo y liebre existentes en viñedos, no dependían tanto</w:t>
      </w:r>
      <w:r>
        <w:t xml:space="preserve"> </w:t>
      </w:r>
      <w:r>
        <w:t xml:space="preserve">del tipo de viñedo, sino de la zona donde se encontraba el viñedo. Esto</w:t>
      </w:r>
      <w:r>
        <w:t xml:space="preserve"> </w:t>
      </w:r>
      <w:r>
        <w:t xml:space="preserve">sugería que el efecto de las variables asociadas a la zona de estudio,</w:t>
      </w:r>
      <w:r>
        <w:t xml:space="preserve"> </w:t>
      </w:r>
      <w:r>
        <w:t xml:space="preserve">como el paisaje en general, podría ser más importante que los elementos</w:t>
      </w:r>
      <w:r>
        <w:t xml:space="preserve"> </w:t>
      </w:r>
      <w:r>
        <w:t xml:space="preserve">o la gestión de cada parcela de viñedo para la fauna, como se ha</w:t>
      </w:r>
      <w:r>
        <w:t xml:space="preserve"> </w:t>
      </w:r>
      <w:r>
        <w:t xml:space="preserve">encontrado en el estudio sobre el efecto de las medidas agroambientales</w:t>
      </w:r>
      <w:r>
        <w:t xml:space="preserve"> </w:t>
      </w:r>
      <w:r>
        <w:t xml:space="preserve">(Concepción, 2008) ((Carvajar 2012))</w:t>
      </w:r>
    </w:p>
    <w:p>
      <w:pPr>
        <w:pStyle w:val="BodyText"/>
      </w:pPr>
      <w:r>
        <w:rPr>
          <w:b/>
        </w:rPr>
        <w:t xml:space="preserve">Mamíferos</w:t>
      </w:r>
    </w:p>
    <w:p>
      <w:pPr>
        <w:pStyle w:val="BodyText"/>
      </w:pPr>
      <w:r>
        <w:t xml:space="preserve">Ver: (Cleveland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2006; Kelly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2016; Boyles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2011)</w:t>
      </w:r>
    </w:p>
    <w:p>
      <w:pPr>
        <w:pStyle w:val="BodyText"/>
      </w:pPr>
      <w:r>
        <w:br w:type="textWrapping"/>
      </w:r>
      <w:r>
        <w:rPr>
          <w:b/>
        </w:rPr>
        <w:t xml:space="preserve">Aves</w:t>
      </w:r>
    </w:p>
    <w:p>
      <w:pPr>
        <w:pStyle w:val="BodyText"/>
      </w:pPr>
      <w:r>
        <w:t xml:space="preserve">Ver: (Jedlicka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2014; Johnson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2010)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51" w:name="plantas"/>
      <w:bookmarkEnd w:id="51"/>
      <w:r>
        <w:t xml:space="preserve">Plantas</w:t>
      </w:r>
    </w:p>
    <w:p>
      <w:pPr>
        <w:pStyle w:val="FirstParagraph"/>
      </w:pPr>
      <w:r>
        <w:t xml:space="preserve">Ver: (Isbell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2017)</w:t>
      </w:r>
    </w:p>
    <w:p>
      <w:pPr>
        <w:pStyle w:val="BodyText"/>
      </w:pPr>
      <w:r>
        <w:rPr>
          <w:b/>
        </w:rPr>
        <w:t xml:space="preserve">Gramíneas</w:t>
      </w:r>
    </w:p>
    <w:p>
      <w:pPr>
        <w:pStyle w:val="BodyText"/>
      </w:pPr>
      <w:r>
        <w:br w:type="textWrapping"/>
      </w:r>
      <w:r>
        <w:rPr>
          <w:b/>
        </w:rPr>
        <w:t xml:space="preserve">Dicotiledóneas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52" w:name="section-2"/>
      <w:bookmarkEnd w:id="52"/>
    </w:p>
    <w:p>
      <w:pPr>
        <w:pStyle w:val="Heading2"/>
      </w:pPr>
      <w:bookmarkStart w:id="53" w:name="servicios-culturales"/>
      <w:bookmarkEnd w:id="53"/>
      <w:r>
        <w:t xml:space="preserve">Servicios culturales</w:t>
      </w:r>
    </w:p>
    <w:p>
      <w:pPr>
        <w:pStyle w:val="FirstParagraph"/>
      </w:pPr>
      <w:r>
        <w:t xml:space="preserve">Dentro del marco conceptual introducido por el programa Millennium</w:t>
      </w:r>
      <w:r>
        <w:t xml:space="preserve"> </w:t>
      </w:r>
      <w:r>
        <w:t xml:space="preserve">Ecosystem Assessment (2003, 2005), los servicios del ecosistema pueden</w:t>
      </w:r>
      <w:r>
        <w:t xml:space="preserve"> </w:t>
      </w:r>
      <w:r>
        <w:t xml:space="preserve">ser agrupados en cuatros categorías: de provisión, de regulación,</w:t>
      </w:r>
      <w:r>
        <w:t xml:space="preserve"> </w:t>
      </w:r>
      <w:r>
        <w:t xml:space="preserve">culturales y de soporte (o apoyo a otros servicios). </w:t>
      </w:r>
    </w:p>
    <w:p>
      <w:pPr>
        <w:pStyle w:val="BodyText"/>
      </w:pPr>
      <w:r>
        <w:t xml:space="preserve">Los servicios culturales, son aquellos valores intangibles que proveen</w:t>
      </w:r>
      <w:r>
        <w:t xml:space="preserve"> </w:t>
      </w:r>
      <w:r>
        <w:t xml:space="preserve">los ecosistemas, por ejemplo valores estéticos y espirituales;</w:t>
      </w:r>
      <w:r>
        <w:t xml:space="preserve"> </w:t>
      </w:r>
      <w:r>
        <w:t xml:space="preserve">recreación; ciencia y educación (MEA, 2003).</w:t>
      </w:r>
    </w:p>
    <w:p>
      <w:pPr>
        <w:pStyle w:val="BodyText"/>
      </w:pPr>
      <w:r>
        <w:t xml:space="preserve">Cultural services need a specific demand to exist, this is to say they</w:t>
      </w:r>
      <w:r>
        <w:t xml:space="preserve"> </w:t>
      </w:r>
      <w:r>
        <w:t xml:space="preserve">must to have a social recognition,</w:t>
      </w:r>
    </w:p>
    <w:p>
      <w:pPr>
        <w:pStyle w:val="BodyText"/>
      </w:pPr>
      <w:r>
        <w:t xml:space="preserve">different from other services like regulation ones, that are</w:t>
      </w:r>
      <w:r>
        <w:t xml:space="preserve"> </w:t>
      </w:r>
      <w:r>
        <w:t xml:space="preserve">so </w:t>
      </w:r>
      <w:r>
        <w:rPr>
          <w:i/>
        </w:rPr>
        <w:t xml:space="preserve">per </w:t>
      </w:r>
      <w:r>
        <w:t xml:space="preserve">se (Bûrgi, Silbernagel et al. 2015 en Van den Bosch et al.</w:t>
      </w:r>
      <w:r>
        <w:t xml:space="preserve"> </w:t>
      </w:r>
      <w:r>
        <w:t xml:space="preserve">2016)</w:t>
      </w:r>
      <w:r>
        <w:rPr>
          <w:i/>
        </w:rPr>
        <w:t xml:space="preserve">.</w:t>
      </w:r>
    </w:p>
    <w:p>
      <w:pPr>
        <w:pStyle w:val="BodyText"/>
      </w:pPr>
      <w:r>
        <w:br w:type="textWrapping"/>
      </w:r>
      <w:r>
        <w:t xml:space="preserve">De acuerdo a la definición de (UNEP 2003) –el paisaje- se trata de un</w:t>
      </w:r>
      <w:r>
        <w:t xml:space="preserve"> </w:t>
      </w:r>
      <w:r>
        <w:t xml:space="preserve">servicio ecosistémico de tipo cultural, específicamente fuente de</w:t>
      </w:r>
      <w:r>
        <w:t xml:space="preserve"> </w:t>
      </w:r>
      <w:r>
        <w:t xml:space="preserve">recreación con valores estéticos, enriquecimiento espiritual, desarrollo</w:t>
      </w:r>
      <w:r>
        <w:t xml:space="preserve"> </w:t>
      </w:r>
      <w:r>
        <w:t xml:space="preserve">cognitivo, reflexión, recreación y experiencia contemplativa.   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BodyText"/>
      </w:pPr>
      <w:r>
        <w:t xml:space="preserve">Un paisaje es un área o parte del territorio tal como lo percibe la</w:t>
      </w:r>
      <w:r>
        <w:t xml:space="preserve"> </w:t>
      </w:r>
      <w:r>
        <w:t xml:space="preserve">población; es el resultado de la acción e interacción de factores</w:t>
      </w:r>
    </w:p>
    <w:p>
      <w:pPr>
        <w:pStyle w:val="BodyText"/>
      </w:pPr>
      <w:r>
        <w:t xml:space="preserve">naturales (relieve, hidrografía, flora, fauna) y/o humanos (actividades</w:t>
      </w:r>
      <w:r>
        <w:t xml:space="preserve"> </w:t>
      </w:r>
      <w:r>
        <w:t xml:space="preserve">económicas, culturales)” (Consejo de Europa 2000).  Según  </w:t>
      </w:r>
    </w:p>
    <w:p>
      <w:pPr>
        <w:pStyle w:val="BodyText"/>
      </w:pPr>
      <w:r>
        <w:t xml:space="preserve">Van den Bosch, M. (2015)  , la biodiversidad en paisajes agrícolas puede</w:t>
      </w:r>
      <w:r>
        <w:t xml:space="preserve"> </w:t>
      </w:r>
      <w:r>
        <w:t xml:space="preserve">tener un poderoso valor cultural porque juega con paisajes históricos y</w:t>
      </w:r>
      <w:r>
        <w:t xml:space="preserve"> </w:t>
      </w:r>
      <w:r>
        <w:t xml:space="preserve">pone en contacto a las personas con el mismo.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“</w:t>
      </w:r>
      <w:r>
        <w:rPr>
          <w:i/>
          <w:b/>
        </w:rPr>
        <w:t xml:space="preserve">En muchas partes del Planeta, tradiciones ancestrales en</w:t>
      </w:r>
      <w:r>
        <w:rPr>
          <w:i/>
          <w:b/>
        </w:rPr>
        <w:t xml:space="preserve"> </w:t>
      </w:r>
      <w:r>
        <w:rPr>
          <w:i/>
          <w:b/>
        </w:rPr>
        <w:t xml:space="preserve">manejos como el vitícola entre otros han contribuido al desarrollo de</w:t>
      </w:r>
      <w:r>
        <w:rPr>
          <w:i/>
          <w:b/>
        </w:rPr>
        <w:t xml:space="preserve"> </w:t>
      </w:r>
      <w:r>
        <w:rPr>
          <w:i/>
          <w:b/>
        </w:rPr>
        <w:t xml:space="preserve">paisajes en sistemas cultivados</w:t>
      </w:r>
      <w:r>
        <w:rPr>
          <w:b/>
        </w:rPr>
        <w:t xml:space="preserve">”</w:t>
      </w:r>
      <w:r>
        <w:t xml:space="preserve"> </w:t>
      </w:r>
      <w:r>
        <w:t xml:space="preserve">(UNEP 1997:461 en     Van den Bosch,</w:t>
      </w:r>
      <w:r>
        <w:t xml:space="preserve"> </w:t>
      </w:r>
      <w:r>
        <w:t xml:space="preserve">M. (2015) )</w:t>
      </w:r>
      <w:r>
        <w:rPr>
          <w:b/>
        </w:rPr>
        <w:t xml:space="preserve">.</w:t>
      </w:r>
      <w:r>
        <w:t xml:space="preserve"> </w:t>
      </w:r>
      <w:r>
        <w:t xml:space="preserve">Este manejo fue establecido sobre un sistema de</w:t>
      </w:r>
      <w:r>
        <w:t xml:space="preserve"> </w:t>
      </w:r>
      <w:r>
        <w:t xml:space="preserve">tradicional conocimiento ecológico, prácticas socio culturales,</w:t>
      </w:r>
      <w:r>
        <w:t xml:space="preserve"> </w:t>
      </w:r>
      <w:r>
        <w:t xml:space="preserve">creencias religiosas y percepciones con marcada impronta sobre el</w:t>
      </w:r>
      <w:r>
        <w:t xml:space="preserve"> </w:t>
      </w:r>
      <w:r>
        <w:t xml:space="preserve">paisaje.</w:t>
      </w:r>
    </w:p>
    <w:p>
      <w:pPr>
        <w:pStyle w:val="BodyText"/>
      </w:pPr>
      <w:r>
        <w:t xml:space="preserve">                                                   En otro trabajo de</w:t>
      </w:r>
      <w:r>
        <w:t xml:space="preserve"> </w:t>
      </w:r>
      <w:r>
        <w:t xml:space="preserve">Van den Bosch, M. et al. acerca de los servicios culturales de los</w:t>
      </w:r>
      <w:r>
        <w:t xml:space="preserve"> </w:t>
      </w:r>
      <w:r>
        <w:t xml:space="preserve">sistemas vitícolas:</w:t>
      </w:r>
    </w:p>
    <w:p>
      <w:pPr>
        <w:pStyle w:val="BodyText"/>
      </w:pPr>
      <w:r>
        <w:t xml:space="preserve">Aside of its role as grape supplier for winemaking, this system</w:t>
      </w:r>
      <w:r>
        <w:t xml:space="preserve"> </w:t>
      </w:r>
      <w:r>
        <w:t xml:space="preserve">generates positive externalities – ecosystem services- to the whole</w:t>
      </w:r>
      <w:r>
        <w:t xml:space="preserve"> </w:t>
      </w:r>
      <w:r>
        <w:t xml:space="preserve">society of diverse nature. This work is focused in the supplying of</w:t>
      </w:r>
      <w:r>
        <w:t xml:space="preserve"> </w:t>
      </w:r>
      <w:r>
        <w:t xml:space="preserve">cultural services like recreation, contemplation, scenic and spiritual</w:t>
      </w:r>
      <w:r>
        <w:t xml:space="preserve"> </w:t>
      </w:r>
      <w:r>
        <w:t xml:space="preserve">enjoyment as it is a cultural heritage and source of local identity</w:t>
      </w:r>
      <w:r>
        <w:t xml:space="preserve"> </w:t>
      </w:r>
      <w:r>
        <w:t xml:space="preserve">(UNEP 2003),(Scholes, Hassan et al. 2003).   </w:t>
      </w:r>
    </w:p>
    <w:p>
      <w:pPr>
        <w:pStyle w:val="BodyText"/>
      </w:pPr>
      <w:r>
        <w:br w:type="textWrapping"/>
      </w:r>
      <w:r>
        <w:br w:type="textWrapping"/>
      </w:r>
      <w:r>
        <w:t xml:space="preserve">Van den Bosch, M., Alturria, L., Abraham, L., &amp; Comellas, E. (2015).</w:t>
      </w:r>
      <w:r>
        <w:t xml:space="preserve"> </w:t>
      </w:r>
      <w:r>
        <w:t xml:space="preserve">SERVICIOS CULTURALES PROVISTOS POR EL OASIS NORTE DE MENDOZA.</w:t>
      </w:r>
      <w:r>
        <w:t xml:space="preserve"> </w:t>
      </w:r>
      <w:r>
        <w:t xml:space="preserve">PERCEPCIONES DE LA POBLACIÓN RESIDENTE DEL ÁREA METROPOLITANA DE</w:t>
      </w:r>
      <w:r>
        <w:t xml:space="preserve"> </w:t>
      </w:r>
      <w:r>
        <w:t xml:space="preserve">MENDOZA.</w:t>
      </w:r>
      <w:r>
        <w:t xml:space="preserve"> </w:t>
      </w:r>
      <w:r>
        <w:rPr>
          <w:i/>
        </w:rPr>
        <w:t xml:space="preserve">Cuarto Congreso Internacional de Servicios Ecosistémicos</w:t>
      </w:r>
      <w:r>
        <w:rPr>
          <w:i/>
        </w:rPr>
        <w:t xml:space="preserve"> </w:t>
      </w:r>
      <w:r>
        <w:rPr>
          <w:i/>
        </w:rPr>
        <w:t xml:space="preserve">En Los Neotrópicos: De La Investigación a La Acción</w:t>
      </w:r>
      <w:r>
        <w:t xml:space="preserve">.</w:t>
      </w:r>
    </w:p>
    <w:p>
      <w:pPr>
        <w:pStyle w:val="BodyText"/>
      </w:pPr>
      <w:r>
        <w:t xml:space="preserve">Van den Bosch, M. E., Alturria, L., Abraham, L., &amp; Comellas, E. (2016).</w:t>
      </w:r>
      <w:r>
        <w:t xml:space="preserve"> </w:t>
      </w:r>
      <w:r>
        <w:t xml:space="preserve">The vineyard landscape of the Oasis Norte of Mendoza. Argentina.</w:t>
      </w:r>
      <w:r>
        <w:t xml:space="preserve"> </w:t>
      </w:r>
      <w:r>
        <w:t xml:space="preserve">Economic assessment of the recreational use through Contingent Valuation</w:t>
      </w:r>
      <w:r>
        <w:t xml:space="preserve"> </w:t>
      </w:r>
      <w:r>
        <w:t xml:space="preserve">Method .</w:t>
      </w:r>
      <w:r>
        <w:t xml:space="preserve"> </w:t>
      </w:r>
      <w:r>
        <w:rPr>
          <w:i/>
        </w:rPr>
        <w:t xml:space="preserve">11th International Terroir Congress</w:t>
      </w:r>
      <w:r>
        <w:t xml:space="preserve">, (September),</w:t>
      </w:r>
      <w:r>
        <w:t xml:space="preserve"> </w:t>
      </w:r>
      <w:r>
        <w:t xml:space="preserve">116–123.</w:t>
      </w:r>
    </w:p>
    <w:p>
      <w:pPr>
        <w:pStyle w:val="BodyText"/>
      </w:pPr>
      <w:r>
        <w:t xml:space="preserve">VAN den BOSCH, M., MATHEY, D., COMELLAS, E., ALTURRIA, L., ABRAHAM, L.,</w:t>
      </w:r>
      <w:r>
        <w:t xml:space="preserve"> </w:t>
      </w:r>
      <w:r>
        <w:t xml:space="preserve">FIORETTI, S., &amp; VIDELA, E. (2012). Percepciones relevadas de distintos</w:t>
      </w:r>
      <w:r>
        <w:t xml:space="preserve"> </w:t>
      </w:r>
      <w:r>
        <w:t xml:space="preserve">grupos sobre la provisión de servicios ambientales por el agroecosistema</w:t>
      </w:r>
      <w:r>
        <w:t xml:space="preserve"> </w:t>
      </w:r>
      <w:r>
        <w:t xml:space="preserve">del Oasis Norte de la Provincia de Mendoza. Departamentos de Luján de</w:t>
      </w:r>
      <w:r>
        <w:t xml:space="preserve"> </w:t>
      </w:r>
      <w:r>
        <w:t xml:space="preserve">Cuyo y Maipú. In</w:t>
      </w:r>
      <w:r>
        <w:t xml:space="preserve"> </w:t>
      </w:r>
      <w:r>
        <w:rPr>
          <w:i/>
        </w:rPr>
        <w:t xml:space="preserve">XLIII Reunión Anual de la ASOCIACIÓN ARGENTINA</w:t>
      </w:r>
      <w:r>
        <w:rPr>
          <w:i/>
        </w:rPr>
        <w:t xml:space="preserve"> </w:t>
      </w:r>
      <w:r>
        <w:rPr>
          <w:i/>
        </w:rPr>
        <w:t xml:space="preserve">ECONOMÍA AGRARIA</w:t>
      </w:r>
      <w:r>
        <w:t xml:space="preserve">.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BodyText"/>
      </w:pPr>
      <w:r>
        <w:br w:type="textWrapping"/>
      </w:r>
      <w:r>
        <w:t xml:space="preserve">  “Los cultivos de servicio en viñedos también pueden mejorar el valor</w:t>
      </w:r>
      <w:r>
        <w:t xml:space="preserve"> </w:t>
      </w:r>
      <w:r>
        <w:t xml:space="preserve">estético de las granjas y los paisajes y atraer más visitantes (por</w:t>
      </w:r>
      <w:r>
        <w:t xml:space="preserve"> </w:t>
      </w:r>
      <w:r>
        <w:t xml:space="preserve">ejemplo, grupos de turistas) y pueden generar un beneficio económico</w:t>
      </w:r>
      <w:r>
        <w:t xml:space="preserve"> </w:t>
      </w:r>
      <w:r>
        <w:t xml:space="preserve">para los agricultores .</w:t>
      </w:r>
      <w:r>
        <w:t xml:space="preserve"> </w:t>
      </w:r>
      <w:r>
        <w:rPr>
          <w:b/>
        </w:rPr>
        <w:t xml:space="preserve">” (García, 2018)</w:t>
      </w:r>
      <w:r>
        <w:t xml:space="preserve"> </w:t>
      </w:r>
      <w:r>
        <w:t xml:space="preserve"> </w:t>
      </w:r>
    </w:p>
    <w:p>
      <w:pPr>
        <w:pStyle w:val="BodyText"/>
      </w:pPr>
      <w:r>
        <w:t xml:space="preserve">Las interacciones entre ES proporcionadas por el manejo del hábitat</w:t>
      </w:r>
      <w:r>
        <w:t xml:space="preserve"> </w:t>
      </w:r>
      <w:r>
        <w:t xml:space="preserve">(p.ej. paisaje estético, biodiversidad y conservación de la vida</w:t>
      </w:r>
      <w:r>
        <w:t xml:space="preserve"> </w:t>
      </w:r>
      <w:r>
        <w:t xml:space="preserve">silvestre, regulación de plagas por enemigos naturales) muestran la</w:t>
      </w:r>
      <w:r>
        <w:t xml:space="preserve"> </w:t>
      </w:r>
      <w:r>
        <w:t xml:space="preserve">importancia de manejar viñedos a nivel de paisaje para hacer prácticas</w:t>
      </w:r>
      <w:r>
        <w:t xml:space="preserve"> </w:t>
      </w:r>
      <w:r>
        <w:t xml:space="preserve">de cultivos de servicio efectivas para el suministro de ES</w:t>
      </w:r>
      <w:r>
        <w:t xml:space="preserve"> </w:t>
      </w:r>
      <w:r>
        <w:t xml:space="preserve"> </w:t>
      </w:r>
      <w:r>
        <w:rPr>
          <w:b/>
        </w:rPr>
        <w:t xml:space="preserve">(García, 2018)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In  New  Zealand, a project  called</w:t>
      </w:r>
      <w:r>
        <w:t xml:space="preserve"> </w:t>
      </w:r>
      <w:r>
        <w:t xml:space="preserve">‘</w:t>
      </w:r>
      <w:r>
        <w:t xml:space="preserve">Greening Waipara</w:t>
      </w:r>
      <w:r>
        <w:t xml:space="preserve">’</w:t>
      </w:r>
      <w:r>
        <w:t xml:space="preserve"> </w:t>
      </w:r>
      <w:r>
        <w:t xml:space="preserve">has  identified</w:t>
      </w:r>
      <w:r>
        <w:t xml:space="preserve"> </w:t>
      </w:r>
      <w:r>
        <w:t xml:space="preserve">the  aesthetic benefits to  ecotourism from  improving bio diversity on </w:t>
      </w:r>
      <w:r>
        <w:t xml:space="preserve"> </w:t>
      </w:r>
      <w:r>
        <w:t xml:space="preserve">farmland. The  project  encourages and assists vineyard  owners in  the </w:t>
      </w:r>
      <w:r>
        <w:t xml:space="preserve"> </w:t>
      </w:r>
      <w:r>
        <w:t xml:space="preserve">Waipara region of  northern Canterbury to  plant  once  common native</w:t>
      </w:r>
      <w:r>
        <w:t xml:space="preserve"> </w:t>
      </w:r>
      <w:r>
        <w:t xml:space="preserve">plant  species to  enhance</w:t>
      </w:r>
      <w:r>
        <w:t xml:space="preserve"> </w:t>
      </w:r>
      <w:r>
        <w:t xml:space="preserve">‘</w:t>
      </w:r>
      <w:r>
        <w:t xml:space="preserve">stacked</w:t>
      </w:r>
      <w:r>
        <w:t xml:space="preserve">’</w:t>
      </w:r>
      <w:r>
        <w:t xml:space="preserve"> </w:t>
      </w:r>
      <w:r>
        <w:t xml:space="preserve">ecosystem services including pest </w:t>
      </w:r>
      <w:r>
        <w:t xml:space="preserve"> </w:t>
      </w:r>
      <w:r>
        <w:t xml:space="preserve">and weed control. In  addition, visitors to  the  region can  learn</w:t>
      </w:r>
      <w:r>
        <w:t xml:space="preserve"> </w:t>
      </w:r>
      <w:r>
        <w:t xml:space="preserve">about  the  benefits of  native plants along hiking  trails  which</w:t>
      </w:r>
      <w:r>
        <w:t xml:space="preserve"> </w:t>
      </w:r>
      <w:r>
        <w:t xml:space="preserve">start  close to  the  wineries and restaurants of  some vineyards</w:t>
      </w:r>
      <w:r>
        <w:t xml:space="preserve"> </w:t>
      </w:r>
      <w:r>
        <w:t xml:space="preserve">(Fiedler  et  al., 2008). These trails  are  considered by tourists  to </w:t>
      </w:r>
      <w:r>
        <w:t xml:space="preserve"> </w:t>
      </w:r>
      <w:r>
        <w:t xml:space="preserve">be  a positive addition to  otherwise monocultural  vineyard landscapes</w:t>
      </w:r>
      <w:r>
        <w:t xml:space="preserve"> </w:t>
      </w:r>
      <w:r>
        <w:t xml:space="preserve">and leads  to  a greater </w:t>
      </w:r>
      <w:r>
        <w:t xml:space="preserve"> </w:t>
      </w:r>
      <w:r>
        <w:t xml:space="preserve">‘</w:t>
      </w:r>
      <w:r>
        <w:t xml:space="preserve">brand reach</w:t>
      </w:r>
      <w:r>
        <w:t xml:space="preserve">’</w:t>
      </w:r>
      <w:r>
        <w:t xml:space="preserve"> </w:t>
      </w:r>
      <w:r>
        <w:t xml:space="preserve">for  their  products (Forbes et </w:t>
      </w:r>
      <w:r>
        <w:t xml:space="preserve"> </w:t>
      </w:r>
      <w:r>
        <w:t xml:space="preserve">al., 2009).</w:t>
      </w:r>
    </w:p>
    <w:p>
      <w:pPr>
        <w:pStyle w:val="BodyText"/>
      </w:pPr>
      <w:r>
        <w:t xml:space="preserve">(Fiedler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2008; Forbes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2009)</w:t>
      </w:r>
    </w:p>
    <w:p>
      <w:pPr>
        <w:pStyle w:val="Heading2"/>
      </w:pPr>
      <w:bookmarkStart w:id="54" w:name="resultados"/>
      <w:bookmarkEnd w:id="54"/>
      <w:r>
        <w:t xml:space="preserve">Resultados</w:t>
      </w:r>
    </w:p>
    <w:p>
      <w:pPr>
        <w:pStyle w:val="FirstParagraph"/>
      </w:pPr>
      <w:r>
        <w:rPr>
          <w:b/>
        </w:rPr>
        <w:t xml:space="preserve">Productividad de uva</w:t>
      </w:r>
    </w:p>
    <w:p>
      <w:pPr>
        <w:pStyle w:val="BodyText"/>
      </w:pPr>
      <w:r>
        <w:t xml:space="preserve">“</w:t>
      </w:r>
      <w:r>
        <w:t xml:space="preserve"> </w:t>
      </w:r>
      <w:r>
        <w:t xml:space="preserve"> El peso de la baya, el número de racimo y el rendimiento se redujeron</w:t>
      </w:r>
      <w:r>
        <w:t xml:space="preserve"> </w:t>
      </w:r>
      <w:r>
        <w:t xml:space="preserve">después del tercer año con un cultivo de cobertura. Estos efectos fueron</w:t>
      </w:r>
      <w:r>
        <w:t xml:space="preserve"> </w:t>
      </w:r>
      <w:r>
        <w:t xml:space="preserve">más pronunciados en un sitio seco y cálido (304 mm de lluvia anual) que</w:t>
      </w:r>
      <w:r>
        <w:t xml:space="preserve"> </w:t>
      </w:r>
      <w:r>
        <w:t xml:space="preserve">en un sitio frío y húmedo (492 mm de precipitación anual), sugiriendo</w:t>
      </w:r>
      <w:r>
        <w:t xml:space="preserve"> </w:t>
      </w:r>
      <w:r>
        <w:t xml:space="preserve">que las prácticas de riego y fertilización eran la mejor manera de</w:t>
      </w:r>
      <w:r>
        <w:t xml:space="preserve"> </w:t>
      </w:r>
      <w:r>
        <w:t xml:space="preserve">compensar el establecimiento de un cultivo de cobertura permanente en un</w:t>
      </w:r>
      <w:r>
        <w:t xml:space="preserve"> </w:t>
      </w:r>
      <w:r>
        <w:t xml:space="preserve">clima cálido.</w:t>
      </w:r>
      <w:r>
        <w:t xml:space="preserve"> </w:t>
      </w:r>
      <w:r>
        <w:t xml:space="preserve">”</w:t>
      </w:r>
      <w:r>
        <w:t xml:space="preserve">  (Guerra &amp; Steenwerth 2011)</w:t>
      </w:r>
    </w:p>
    <w:p>
      <w:pPr>
        <w:pStyle w:val="BodyText"/>
      </w:pPr>
      <w:r>
        <w:br w:type="textWrapping"/>
      </w:r>
      <w:r>
        <w:t xml:space="preserve">La introducción de una cobertura permanente con buena invasión del sitio</w:t>
      </w:r>
      <w:r>
        <w:t xml:space="preserve"> </w:t>
      </w:r>
      <w:r>
        <w:t xml:space="preserve">del interfilar permitió modificar indirectamente las características</w:t>
      </w:r>
      <w:r>
        <w:t xml:space="preserve"> </w:t>
      </w:r>
      <w:r>
        <w:t xml:space="preserve">microclimáticas  de la canopia, a través del control del crecimiento</w:t>
      </w:r>
      <w:r>
        <w:t xml:space="preserve"> </w:t>
      </w:r>
      <w:r>
        <w:t xml:space="preserve">vegetativo y de los rendimientos de la plata de vid, modificando el</w:t>
      </w:r>
      <w:r>
        <w:t xml:space="preserve"> </w:t>
      </w:r>
      <w:r>
        <w:t xml:space="preserve">equilibrio vigor /productividad del viñedo y por lo tanto la composición</w:t>
      </w:r>
      <w:r>
        <w:t xml:space="preserve"> </w:t>
      </w:r>
      <w:r>
        <w:t xml:space="preserve">de las uvas y del vino elaborado.</w:t>
      </w:r>
    </w:p>
    <w:p>
      <w:pPr>
        <w:pStyle w:val="BodyText"/>
      </w:pPr>
      <w:r>
        <w:t xml:space="preserve">Las especies con bajo grado de cobertura del suelo se comportan de</w:t>
      </w:r>
      <w:r>
        <w:t xml:space="preserve"> </w:t>
      </w:r>
      <w:r>
        <w:t xml:space="preserve">manera intermedia o similar a un suelo sin cobertura, ya que su efecto</w:t>
      </w:r>
      <w:r>
        <w:t xml:space="preserve"> </w:t>
      </w:r>
      <w:r>
        <w:t xml:space="preserve">es parcial. No alcanzan a modificar significativamente el crecimiento</w:t>
      </w:r>
      <w:r>
        <w:t xml:space="preserve"> </w:t>
      </w:r>
      <w:r>
        <w:t xml:space="preserve">vegetativo y, como consecuencia, tampoco las condiciones microclimaticas</w:t>
      </w:r>
      <w:r>
        <w:t xml:space="preserve"> </w:t>
      </w:r>
      <w:r>
        <w:t xml:space="preserve">a nivel de racimo. (Uliarte 2004) </w:t>
      </w:r>
    </w:p>
    <w:p>
      <w:pPr>
        <w:pStyle w:val="Heading2"/>
      </w:pPr>
      <w:bookmarkStart w:id="55" w:name="calidad-enológica"/>
      <w:bookmarkEnd w:id="55"/>
      <w:r>
        <w:t xml:space="preserve">Calidad Enológica</w:t>
      </w:r>
    </w:p>
    <w:p>
      <w:pPr>
        <w:pStyle w:val="FirstParagraph"/>
      </w:pPr>
      <w:r>
        <w:t xml:space="preserve">Los efectos de las coberturas vegetales permanentes sobre la planta de</w:t>
      </w:r>
      <w:r>
        <w:t xml:space="preserve"> </w:t>
      </w:r>
      <w:r>
        <w:t xml:space="preserve">vid, la uva y el vino: Permiten reducir el crecimiento vegetativo y los</w:t>
      </w:r>
      <w:r>
        <w:t xml:space="preserve"> </w:t>
      </w:r>
      <w:r>
        <w:t xml:space="preserve">rendimiento de la vid. Genera una disminución de la acidez titulable y</w:t>
      </w:r>
      <w:r>
        <w:t xml:space="preserve"> </w:t>
      </w:r>
      <w:r>
        <w:t xml:space="preserve">del nitrógeno fácilmente asimilable, lo cual retrasa la fermentación</w:t>
      </w:r>
      <w:r>
        <w:t xml:space="preserve"> </w:t>
      </w:r>
      <w:r>
        <w:t xml:space="preserve">alcohólica. Promueve en aumento el contenido de antocianos y polifenoles</w:t>
      </w:r>
      <w:r>
        <w:t xml:space="preserve"> </w:t>
      </w:r>
      <w:r>
        <w:t xml:space="preserve">totales.  Los vinos son más preferidos por los degustadores y se</w:t>
      </w:r>
      <w:r>
        <w:t xml:space="preserve"> </w:t>
      </w:r>
      <w:r>
        <w:t xml:space="preserve">aprecian con mayor tipicidad varietal. ((Uliarte 2004))</w:t>
      </w:r>
    </w:p>
    <w:p>
      <w:pPr>
        <w:pStyle w:val="Heading1"/>
      </w:pPr>
      <w:bookmarkStart w:id="56" w:name="references"/>
      <w:bookmarkEnd w:id="56"/>
      <w:r>
        <w:t xml:space="preserve">References</w:t>
      </w:r>
    </w:p>
    <w:p>
      <w:pPr>
        <w:pStyle w:val="FirstParagraph"/>
      </w:pPr>
      <w:r>
        <w:t xml:space="preserve">. 2009. . Ecological economics 68.</w:t>
      </w:r>
    </w:p>
    <w:p>
      <w:pPr>
        <w:pStyle w:val="BodyText"/>
      </w:pPr>
      <w:r>
        <w:t xml:space="preserve">Ruiz-Colmenero, M., R. Bienes &amp; M.J. Marques. 2011.</w:t>
      </w:r>
      <w:r>
        <w:t xml:space="preserve"> </w:t>
      </w:r>
      <w:r>
        <w:t xml:space="preserve">Soil and water conservation dilemmas associated with the use of green cover in steep vineyards</w:t>
      </w:r>
      <w:r>
        <w:t xml:space="preserve">. Soil and Tillage Research 117: 211–223.</w:t>
      </w:r>
    </w:p>
    <w:p>
      <w:pPr>
        <w:pStyle w:val="BodyText"/>
      </w:pPr>
      <w:r>
        <w:t xml:space="preserve">Garcia, L., F. Celette, C. Gary, A. Ripoche, H. Vald</w:t>
      </w:r>
      <w:r>
        <w:t xml:space="preserve">é</w:t>
      </w:r>
      <w:r>
        <w:t xml:space="preserve">s-G</w:t>
      </w:r>
      <w:r>
        <w:t xml:space="preserve">ó</w:t>
      </w:r>
      <w:r>
        <w:t xml:space="preserve">mez &amp; A. Metay. 2018.</w:t>
      </w:r>
      <w:r>
        <w:t xml:space="preserve"> </w:t>
      </w:r>
      <w:r>
        <w:t xml:space="preserve">Management of service crops for the provision of ecosystem services in vineyards: A review</w:t>
      </w:r>
      <w:r>
        <w:t xml:space="preserve">. Agriculture Ecosystems</w:t>
      </w:r>
      <w:r>
        <w:t xml:space="preserve"> </w:t>
      </w:r>
      <w:r>
        <w:t xml:space="preserve">&amp;</w:t>
      </w:r>
      <w:r>
        <w:t xml:space="preserve"> </w:t>
      </w:r>
      <w:r>
        <w:t xml:space="preserve">Environment 251: 158–170.</w:t>
      </w:r>
    </w:p>
    <w:p>
      <w:pPr>
        <w:pStyle w:val="BodyText"/>
      </w:pPr>
      <w:r>
        <w:t xml:space="preserve">Salom</w:t>
      </w:r>
      <w:r>
        <w:t xml:space="preserve">é</w:t>
      </w:r>
      <w:r>
        <w:t xml:space="preserve">, C., P. Coll, E. Lardo, A. Metay, C. Villenave, C. Marsden, E. Blanchart, P. Hinsinger &amp; E.L. Cadre. 2016.</w:t>
      </w:r>
      <w:r>
        <w:t xml:space="preserve"> </w:t>
      </w:r>
      <w:r>
        <w:t xml:space="preserve">The soil quality concept as a framework to assess management practices in vulnerable agroecosystems: A case study in Mediterranean vineyards</w:t>
      </w:r>
      <w:r>
        <w:t xml:space="preserve">. Ecological Indicators 61: 456–465.</w:t>
      </w:r>
    </w:p>
    <w:p>
      <w:pPr>
        <w:pStyle w:val="BodyText"/>
      </w:pPr>
      <w:r>
        <w:t xml:space="preserve">Bienes, R., M.J. Marqu</w:t>
      </w:r>
      <w:r>
        <w:t xml:space="preserve">é</w:t>
      </w:r>
      <w:r>
        <w:t xml:space="preserve">s &amp; M. Ru</w:t>
      </w:r>
      <w:r>
        <w:t xml:space="preserve">í</w:t>
      </w:r>
      <w:r>
        <w:t xml:space="preserve">z-Colmenero. 2012.</w:t>
      </w:r>
      <w:r>
        <w:t xml:space="preserve"> </w:t>
      </w:r>
      <w:r>
        <w:t xml:space="preserve">Cultivos herb</w:t>
      </w:r>
      <w:r>
        <w:t xml:space="preserve">á</w:t>
      </w:r>
      <w:r>
        <w:t xml:space="preserve">ceos vi</w:t>
      </w:r>
      <w:r>
        <w:t xml:space="preserve">ñ</w:t>
      </w:r>
      <w:r>
        <w:t xml:space="preserve">edos y olivares : el manejo tradicional del suelo y sus consecuencias en la erosi</w:t>
      </w:r>
      <w:r>
        <w:t xml:space="preserve">ó</w:t>
      </w:r>
      <w:r>
        <w:t xml:space="preserve">n h</w:t>
      </w:r>
      <w:r>
        <w:t xml:space="preserve">í</w:t>
      </w:r>
      <w:r>
        <w:t xml:space="preserve">drica</w:t>
      </w:r>
      <w:r>
        <w:t xml:space="preserve">. Cuadernos de Investigaci</w:t>
      </w:r>
      <w:r>
        <w:t xml:space="preserve">ó</w:t>
      </w:r>
      <w:r>
        <w:t xml:space="preserve">n Geogr</w:t>
      </w:r>
      <w:r>
        <w:t xml:space="preserve">á</w:t>
      </w:r>
      <w:r>
        <w:t xml:space="preserve">fica 38: 49.</w:t>
      </w:r>
    </w:p>
    <w:p>
      <w:pPr>
        <w:pStyle w:val="BodyText"/>
      </w:pPr>
      <w:r>
        <w:t xml:space="preserve">Cheng, X. &amp; K. Baumgartner. 2004.</w:t>
      </w:r>
      <w:r>
        <w:t xml:space="preserve"> </w:t>
      </w:r>
      <w:r>
        <w:t xml:space="preserve">Arbuscular mycorrhizal fungi-mediated nitrogen transfer from vineyard cover crops to grapevines</w:t>
      </w:r>
      <w:r>
        <w:t xml:space="preserve">. Biology and Fertility of Soils 40: 406–412.</w:t>
      </w:r>
    </w:p>
    <w:p>
      <w:pPr>
        <w:pStyle w:val="BodyText"/>
      </w:pPr>
      <w:r>
        <w:t xml:space="preserve">Steenwerth, K. &amp; K.M. Belina. 2008.</w:t>
      </w:r>
      <w:r>
        <w:t xml:space="preserve"> </w:t>
      </w:r>
      <w:r>
        <w:t xml:space="preserve">Cover crops enhance soil organic matter carbon dynamics and microbiological function in a vineyard agroecosystem</w:t>
      </w:r>
      <w:r>
        <w:t xml:space="preserve">. Applied Soil Ecology 40: 359–369.</w:t>
      </w:r>
    </w:p>
    <w:p>
      <w:pPr>
        <w:pStyle w:val="BodyText"/>
      </w:pPr>
      <w:r>
        <w:t xml:space="preserve">Steenwerth, K. &amp; K.M. Belina. 2008.</w:t>
      </w:r>
      <w:r>
        <w:t xml:space="preserve"> </w:t>
      </w:r>
      <w:r>
        <w:t xml:space="preserve">Cover crops and cultivation: Impacts on soil N dynamics and microbiological function in a Mediterranean vineyard agroecosystem</w:t>
      </w:r>
      <w:r>
        <w:t xml:space="preserve">. Applied Soil Ecology 40: 370–380.</w:t>
      </w:r>
    </w:p>
    <w:p>
      <w:pPr>
        <w:pStyle w:val="BodyText"/>
      </w:pPr>
      <w:r>
        <w:t xml:space="preserve">Steenwerth, K.L. &amp; K.M. Belina. 2010.</w:t>
      </w:r>
      <w:r>
        <w:t xml:space="preserve"> </w:t>
      </w:r>
      <w:r>
        <w:t xml:space="preserve">Vineyard weed management practices influence nitrate leaching and nitrous oxide emissions</w:t>
      </w:r>
      <w:r>
        <w:t xml:space="preserve">. Agriculture Ecosystems</w:t>
      </w:r>
      <w:r>
        <w:t xml:space="preserve"> </w:t>
      </w:r>
      <w:r>
        <w:t xml:space="preserve">&amp;</w:t>
      </w:r>
      <w:r>
        <w:t xml:space="preserve"> </w:t>
      </w:r>
      <w:r>
        <w:t xml:space="preserve">Environment 138: 127–131.</w:t>
      </w:r>
    </w:p>
    <w:p>
      <w:pPr>
        <w:pStyle w:val="BodyText"/>
      </w:pPr>
      <w:r>
        <w:t xml:space="preserve">Kehinde, T. &amp; M.J. Samways. 2013.</w:t>
      </w:r>
      <w:r>
        <w:t xml:space="preserve"> </w:t>
      </w:r>
      <w:r>
        <w:t xml:space="preserve">Management defines species turnover of bees and flowering plants in vineyards</w:t>
      </w:r>
      <w:r>
        <w:t xml:space="preserve">. Agricultural and Forest Entomology 16: 95–101.</w:t>
      </w:r>
    </w:p>
    <w:p>
      <w:pPr>
        <w:pStyle w:val="BodyText"/>
      </w:pPr>
      <w:r>
        <w:t xml:space="preserve">Ferrari. 2015.</w:t>
      </w:r>
      <w:r>
        <w:t xml:space="preserve"> </w:t>
      </w:r>
      <w:r>
        <w:t xml:space="preserve">Coberturas vegetales en viñedos bajo riego localizado, respuesta fisiológica de especies herbáceas nativas a diferentes ambientes</w:t>
      </w:r>
      <w:r>
        <w:t xml:space="preserve">. PhD thesis,</w:t>
      </w:r>
      <w:r>
        <w:t xml:space="preserve"> </w:t>
      </w:r>
      <w:hyperlink r:id="rId57">
        <w:r>
          <w:rPr>
            <w:rStyle w:val="Hyperlink"/>
          </w:rPr>
          <w:t xml:space="preserve">https://rdu.unc.edu.ar/handle/11086/2106.</w:t>
        </w:r>
      </w:hyperlink>
    </w:p>
    <w:p>
      <w:pPr>
        <w:pStyle w:val="BodyText"/>
      </w:pPr>
      <w:r>
        <w:t xml:space="preserve">Viers, J.H., J.N. Williams, K.A. Nicholas, O. Barbosa, I. Kotz</w:t>
      </w:r>
      <w:r>
        <w:t xml:space="preserve">é</w:t>
      </w:r>
      <w:r>
        <w:t xml:space="preserve">, L. Spence, L.B. Webb, A. Merenlender &amp; M. Reynolds. 2013.</w:t>
      </w:r>
      <w:r>
        <w:t xml:space="preserve"> </w:t>
      </w:r>
      <w:r>
        <w:t xml:space="preserve">Vinecology: pairing wine with nature</w:t>
      </w:r>
      <w:r>
        <w:t xml:space="preserve">. Conservation Letters n/a–n/a.</w:t>
      </w:r>
    </w:p>
    <w:p>
      <w:pPr>
        <w:pStyle w:val="BodyText"/>
      </w:pPr>
      <w:r>
        <w:t xml:space="preserve">Guerra, B. &amp; K. Steenwerth. 2011.</w:t>
      </w:r>
      <w:r>
        <w:t xml:space="preserve"> </w:t>
      </w:r>
      <w:r>
        <w:t xml:space="preserve">Influence of Floor Management Technique on Grapevine Growth Disease Pressure, and Juice and Wine Composition: A Review</w:t>
      </w:r>
      <w:r>
        <w:t xml:space="preserve">. American Journal of Enology and Viticulture 63: 149–164.</w:t>
      </w:r>
    </w:p>
    <w:p>
      <w:pPr>
        <w:pStyle w:val="BodyText"/>
      </w:pPr>
      <w:r>
        <w:t xml:space="preserve">Fiedler, A.K., D.A. Landis &amp; S.D. Wratten. 2008.</w:t>
      </w:r>
      <w:r>
        <w:t xml:space="preserve"> </w:t>
      </w:r>
      <w:r>
        <w:t xml:space="preserve">Maximizing ecosystem services from conservation biological control: The role of habitat management</w:t>
      </w:r>
      <w:r>
        <w:t xml:space="preserve">. Biological Control 45: 254–271.</w:t>
      </w:r>
    </w:p>
    <w:p>
      <w:pPr>
        <w:pStyle w:val="BodyText"/>
      </w:pPr>
      <w:r>
        <w:t xml:space="preserve">Miles, A., H. Wilson, M. Altieri &amp; C. Nicholls. 2012.</w:t>
      </w:r>
      <w:r>
        <w:t xml:space="preserve"> </w:t>
      </w:r>
      <w:r>
        <w:t xml:space="preserve">Habitat Diversity at the Field and Landscape Level: Conservation Biological Control Research in California Viticulture</w:t>
      </w:r>
      <w:r>
        <w:t xml:space="preserve">, p. 159–189.</w:t>
      </w:r>
      <w:r>
        <w:t xml:space="preserve"> </w:t>
      </w:r>
      <w:r>
        <w:rPr>
          <w:i/>
        </w:rPr>
        <w:t xml:space="preserve">In</w:t>
      </w:r>
      <w:r>
        <w:t xml:space="preserve"> </w:t>
      </w:r>
      <w:r>
        <w:t xml:space="preserve">Arthropod Management in Vineyards: Springer Netherlands.</w:t>
      </w:r>
    </w:p>
    <w:p>
      <w:pPr>
        <w:pStyle w:val="BodyText"/>
      </w:pPr>
      <w:r>
        <w:t xml:space="preserve">SANGUANKEO, P.P. &amp; R.G. LE</w:t>
      </w:r>
      <w:r>
        <w:t xml:space="preserve">Ó</w:t>
      </w:r>
      <w:r>
        <w:t xml:space="preserve">N. 2011.</w:t>
      </w:r>
      <w:r>
        <w:t xml:space="preserve"> </w:t>
      </w:r>
      <w:r>
        <w:t xml:space="preserve">Weed management practices determine plant and arthropod diversity and seed predation in vineyards</w:t>
      </w:r>
      <w:r>
        <w:t xml:space="preserve">. Weed Research 51: 404–412.</w:t>
      </w:r>
    </w:p>
    <w:p>
      <w:pPr>
        <w:pStyle w:val="BodyText"/>
      </w:pPr>
      <w:r>
        <w:t xml:space="preserve">Bruggisser, O.T., M.H. Schmidt-Entling &amp; S. Bacher. 2010.</w:t>
      </w:r>
      <w:r>
        <w:t xml:space="preserve"> </w:t>
      </w:r>
      <w:r>
        <w:t xml:space="preserve">Effects of vineyard management on biodiversity at three trophic levels</w:t>
      </w:r>
      <w:r>
        <w:t xml:space="preserve">. Biological Conservation 143: 1521–1528.</w:t>
      </w:r>
    </w:p>
    <w:p>
      <w:pPr>
        <w:pStyle w:val="BodyText"/>
      </w:pPr>
      <w:r>
        <w:t xml:space="preserve">Thi</w:t>
      </w:r>
      <w:r>
        <w:t xml:space="preserve">é</w:t>
      </w:r>
      <w:r>
        <w:t xml:space="preserve">ry, D., P. Lou</w:t>
      </w:r>
      <w:r>
        <w:t xml:space="preserve">â</w:t>
      </w:r>
      <w:r>
        <w:t xml:space="preserve">pre, L. Muneret, A. Rusch, G. Sentenac, F. Vogelweith, C. Iltis &amp; J. Moreau. 2018.</w:t>
      </w:r>
      <w:r>
        <w:t xml:space="preserve"> </w:t>
      </w:r>
      <w:r>
        <w:t xml:space="preserve">Biological protection against grape berry moths. A review</w:t>
      </w:r>
      <w:r>
        <w:t xml:space="preserve">. Agronomy for Sustainable Development 38.</w:t>
      </w:r>
    </w:p>
    <w:p>
      <w:pPr>
        <w:pStyle w:val="BodyText"/>
      </w:pPr>
      <w:r>
        <w:t xml:space="preserve">Wratten, S.D., M. Gillespie, A. Decourtye, E. Mader &amp; N. Desneux. 2012.</w:t>
      </w:r>
      <w:r>
        <w:t xml:space="preserve"> </w:t>
      </w:r>
      <w:r>
        <w:t xml:space="preserve">Pollinator habitat enhancement: Benefits to other ecosystem services</w:t>
      </w:r>
      <w:r>
        <w:t xml:space="preserve">. Agriculture Ecosystems</w:t>
      </w:r>
      <w:r>
        <w:t xml:space="preserve"> </w:t>
      </w:r>
      <w:r>
        <w:t xml:space="preserve">&amp;</w:t>
      </w:r>
      <w:r>
        <w:t xml:space="preserve"> </w:t>
      </w:r>
      <w:r>
        <w:t xml:space="preserve">Environment 159: 112–122.</w:t>
      </w:r>
    </w:p>
    <w:p>
      <w:pPr>
        <w:pStyle w:val="BodyText"/>
      </w:pPr>
      <w:r>
        <w:t xml:space="preserve">Carvajar, S. 2012.</w:t>
      </w:r>
      <w:r>
        <w:t xml:space="preserve"> </w:t>
      </w:r>
      <w:r>
        <w:t xml:space="preserve">Influencia de la diversidad de hábitats y de la intensificación de la agricultura en la biodiversidad de fauna presente en viñedos tradicionales y de espaldera</w:t>
      </w:r>
      <w:r>
        <w:t xml:space="preserve">. Master’s thesis,</w:t>
      </w:r>
      <w:r>
        <w:t xml:space="preserve"> </w:t>
      </w:r>
      <w:hyperlink r:id="rId58">
        <w:r>
          <w:rPr>
            <w:rStyle w:val="Hyperlink"/>
          </w:rPr>
          <w:t xml:space="preserve">https://ruidera.uclm.es/xmlui/bitstream/handle/10578/7248/TFM_ANTONIO%20JAVIER%20SALGUERO%20CARVAJAL.pdf?sequence=1.</w:t>
        </w:r>
      </w:hyperlink>
    </w:p>
    <w:p>
      <w:pPr>
        <w:pStyle w:val="BodyText"/>
      </w:pPr>
      <w:r>
        <w:t xml:space="preserve">Cleveland, C.J., M. Betke, P. Federico, J.D. Frank, T.G. Hallam, J. Horn, J.D. L</w:t>
      </w:r>
      <w:r>
        <w:t xml:space="preserve">ó</w:t>
      </w:r>
      <w:r>
        <w:t xml:space="preserve">pez, G.F. McCracken, R.A. Medell</w:t>
      </w:r>
      <w:r>
        <w:t xml:space="preserve">í</w:t>
      </w:r>
      <w:r>
        <w:t xml:space="preserve">n, A. Moreno-Valdez, C.G. Sansone, J.K. Westbrook &amp; T.H. Kunz. 2006.</w:t>
      </w:r>
      <w:r>
        <w:t xml:space="preserve"> </w:t>
      </w:r>
      <w:r>
        <w:t xml:space="preserve">Economic value of the pest control service provided by Brazilian free-tailed bats in south-central Texas</w:t>
      </w:r>
      <w:r>
        <w:t xml:space="preserve">. Frontiers in Ecology and the Environment 4: 238–243.</w:t>
      </w:r>
    </w:p>
    <w:p>
      <w:pPr>
        <w:pStyle w:val="BodyText"/>
      </w:pPr>
      <w:r>
        <w:t xml:space="preserve">Kelly, R.M., J. Kitzes, H. Wilson &amp; A. Merenlender. 2016.</w:t>
      </w:r>
      <w:r>
        <w:t xml:space="preserve"> </w:t>
      </w:r>
      <w:r>
        <w:t xml:space="preserve">Habitat diversity promotes bat activity in a vineyard landscape</w:t>
      </w:r>
      <w:r>
        <w:t xml:space="preserve">. Agriculture Ecosystems</w:t>
      </w:r>
      <w:r>
        <w:t xml:space="preserve"> </w:t>
      </w:r>
      <w:r>
        <w:t xml:space="preserve">&amp;</w:t>
      </w:r>
      <w:r>
        <w:t xml:space="preserve"> </w:t>
      </w:r>
      <w:r>
        <w:t xml:space="preserve">Environment 223: 175–181.</w:t>
      </w:r>
    </w:p>
    <w:p>
      <w:pPr>
        <w:pStyle w:val="BodyText"/>
      </w:pPr>
      <w:r>
        <w:t xml:space="preserve">Boyles, J.G., P.M. Cryan, G.F. McCracken &amp; T.H. Kunz. 2011.</w:t>
      </w:r>
      <w:r>
        <w:t xml:space="preserve"> </w:t>
      </w:r>
      <w:r>
        <w:t xml:space="preserve">Economic Importance of Bats in Agriculture</w:t>
      </w:r>
      <w:r>
        <w:t xml:space="preserve">. Science 332: 41–42.</w:t>
      </w:r>
    </w:p>
    <w:p>
      <w:pPr>
        <w:pStyle w:val="BodyText"/>
      </w:pPr>
      <w:r>
        <w:t xml:space="preserve">Jedlicka, J.A., R. Greenberg &amp; P.T. Raimondi. 2014.</w:t>
      </w:r>
      <w:r>
        <w:t xml:space="preserve"> </w:t>
      </w:r>
      <w:r>
        <w:t xml:space="preserve">Vineyard and riparian habitat not nest box presence, alter avian community composition</w:t>
      </w:r>
      <w:r>
        <w:t xml:space="preserve">. The Wilson Journal of Ornithology 126: 60–68.</w:t>
      </w:r>
    </w:p>
    <w:p>
      <w:pPr>
        <w:pStyle w:val="BodyText"/>
      </w:pPr>
      <w:r>
        <w:t xml:space="preserve">Johnson, M.D., J.L. Kellermann &amp; A.M. Stercho. 2010.</w:t>
      </w:r>
      <w:r>
        <w:t xml:space="preserve"> </w:t>
      </w:r>
      <w:r>
        <w:t xml:space="preserve">Pest reduction services by birds in shade and sun coffee in Jamaica</w:t>
      </w:r>
      <w:r>
        <w:t xml:space="preserve">. Animal Conservation 13: 140–147.</w:t>
      </w:r>
    </w:p>
    <w:p>
      <w:pPr>
        <w:pStyle w:val="BodyText"/>
      </w:pPr>
      <w:r>
        <w:t xml:space="preserve">Isbell, F., P.R. Adler, N. Eisenhauer, D. Fornara, K. Kimmel, C. Kremen, D.K. Letourneau, M. Liebman, H.W. Polley, S. Quijas &amp; M. Scherer-Lorenzen. 2017.</w:t>
      </w:r>
      <w:r>
        <w:t xml:space="preserve"> </w:t>
      </w:r>
      <w:r>
        <w:t xml:space="preserve">Benefits of increasing plant diversity in sustainable agroecosystems</w:t>
      </w:r>
      <w:r>
        <w:t xml:space="preserve">. Journal of Ecology 105: 871–879.</w:t>
      </w:r>
    </w:p>
    <w:p>
      <w:pPr>
        <w:pStyle w:val="BodyText"/>
      </w:pPr>
      <w:r>
        <w:t xml:space="preserve">Forbes, S.L., D.A. Cohen, R. Cullen, S.D. Wratten &amp; J. Fountain. 2009.</w:t>
      </w:r>
      <w:r>
        <w:t xml:space="preserve"> </w:t>
      </w:r>
      <w:r>
        <w:t xml:space="preserve">Consumer attitudes regarding environmentally sustainable wine: an exploratory study of the New Zealand marketplace</w:t>
      </w:r>
      <w:r>
        <w:t xml:space="preserve">. Journal of Cleaner Production 17: 1195–1199.</w:t>
      </w:r>
    </w:p>
    <w:p>
      <w:pPr>
        <w:pStyle w:val="BodyText"/>
      </w:pPr>
      <w:r>
        <w:t xml:space="preserve">Uliarte. 2004.</w:t>
      </w:r>
      <w:r>
        <w:t xml:space="preserve"> </w:t>
      </w:r>
      <w:r>
        <w:t xml:space="preserve">Manejo del suelo mediante coberturas vegetales establecidas. su influencia en el microclima de viñedos bajo riego [cv. Malbec</w:t>
      </w:r>
      <w:r>
        <w:t xml:space="preserve">. Master’s thesis, Universidad Nacional de Cuyo.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a415d8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c0544579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57" Target="https://rdu.unc.edu.ar/handle/11086/2106." TargetMode="External" /><Relationship Type="http://schemas.openxmlformats.org/officeDocument/2006/relationships/hyperlink" Id="rId58" Target="https://ruidera.uclm.es/xmlui/bitstream/handle/10578/7248/TFM_ANTONIO%20JAVIER%20SALGUERO%20CARVAJAL.pdf?sequence=1." TargetMode="External" /><Relationship Type="http://schemas.openxmlformats.org/officeDocument/2006/relationships/hyperlink" Id="rId29" Target="https://www.authorea.com/users/74914/articles/291731-producci%C3%B3n-y-conservaci%C3%B3n-alternativas-de-manejo-en-vid-como-oportunidad-para-incorporar-a-la-biodiversidad-como-fuente-de-servicios-ecosist%C3%A9micos#Thi_ry_2018" TargetMode="External" /><Relationship Type="http://schemas.openxmlformats.org/officeDocument/2006/relationships/hyperlink" Id="rId34" Target="https://www.sciencedirect.com/science/article/pii/S0167880917304309#bib0065" TargetMode="External" /><Relationship Type="http://schemas.openxmlformats.org/officeDocument/2006/relationships/hyperlink" Id="rId45" Target="https://www.sciencedirect.com/science/article/pii/S0167880917304309#bib0095" TargetMode="External" /><Relationship Type="http://schemas.openxmlformats.org/officeDocument/2006/relationships/hyperlink" Id="rId31" Target="https://www.sciencedirect.com/science/article/pii/S0167880917304309#bib0525" TargetMode="External" /><Relationship Type="http://schemas.openxmlformats.org/officeDocument/2006/relationships/hyperlink" Id="rId41" Target="https://www.sciencedirect.com/science/article/pii/S0167880917304309#bib0605" TargetMode="External" /><Relationship Type="http://schemas.openxmlformats.org/officeDocument/2006/relationships/hyperlink" Id="rId37" Target="https://www.sciencedirect.com/science/article/pii/S0167880917304309#bib0685" TargetMode="External" /><Relationship Type="http://schemas.openxmlformats.org/officeDocument/2006/relationships/hyperlink" Id="rId42" Target="https://www.sciencedirect.com/topics/agricultural-and-biological-sciences/apoptosis" TargetMode="External" /><Relationship Type="http://schemas.openxmlformats.org/officeDocument/2006/relationships/hyperlink" Id="rId43" Target="https://www.sciencedirect.com/topics/agricultural-and-biological-sciences/arbuscular-mycorrhiza" TargetMode="External" /><Relationship Type="http://schemas.openxmlformats.org/officeDocument/2006/relationships/hyperlink" Id="rId30" Target="https://www.sciencedirect.com/topics/agricultural-and-biological-sciences/biological-control" TargetMode="External" /><Relationship Type="http://schemas.openxmlformats.org/officeDocument/2006/relationships/hyperlink" Id="rId36" Target="https://www.sciencedirect.com/topics/agricultural-and-biological-sciences/botrytis-cinerea" TargetMode="External" /><Relationship Type="http://schemas.openxmlformats.org/officeDocument/2006/relationships/hyperlink" Id="rId46" Target="https://www.sciencedirect.com/topics/agricultural-and-biological-sciences/contaminated-soils" TargetMode="External" /><Relationship Type="http://schemas.openxmlformats.org/officeDocument/2006/relationships/hyperlink" Id="rId33" Target="https://www.sciencedirect.com/topics/agricultural-and-biological-sciences/evapotranspiration" TargetMode="External" /><Relationship Type="http://schemas.openxmlformats.org/officeDocument/2006/relationships/hyperlink" Id="rId32" Target="https://www.sciencedirect.com/topics/agricultural-and-biological-sciences/heterorhabditis-bacteriophora" TargetMode="External" /><Relationship Type="http://schemas.openxmlformats.org/officeDocument/2006/relationships/hyperlink" Id="rId35" Target="https://www.sciencedirect.com/topics/agricultural-and-biological-sciences/microclimate" TargetMode="External" /><Relationship Type="http://schemas.openxmlformats.org/officeDocument/2006/relationships/hyperlink" Id="rId40" Target="https://www.sciencedirect.com/topics/agricultural-and-biological-sciences/soil-tillage" TargetMode="External" /><Relationship Type="http://schemas.openxmlformats.org/officeDocument/2006/relationships/hyperlink" Id="rId44" Target="https://www.sciencedirect.com/topics/agricultural-and-biological-sciences/symbio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57" Target="https://rdu.unc.edu.ar/handle/11086/2106." TargetMode="External" /><Relationship Type="http://schemas.openxmlformats.org/officeDocument/2006/relationships/hyperlink" Id="rId58" Target="https://ruidera.uclm.es/xmlui/bitstream/handle/10578/7248/TFM_ANTONIO%20JAVIER%20SALGUERO%20CARVAJAL.pdf?sequence=1." TargetMode="External" /><Relationship Type="http://schemas.openxmlformats.org/officeDocument/2006/relationships/hyperlink" Id="rId29" Target="https://www.authorea.com/users/74914/articles/291731-producci%C3%B3n-y-conservaci%C3%B3n-alternativas-de-manejo-en-vid-como-oportunidad-para-incorporar-a-la-biodiversidad-como-fuente-de-servicios-ecosist%C3%A9micos#Thi_ry_2018" TargetMode="External" /><Relationship Type="http://schemas.openxmlformats.org/officeDocument/2006/relationships/hyperlink" Id="rId34" Target="https://www.sciencedirect.com/science/article/pii/S0167880917304309#bib0065" TargetMode="External" /><Relationship Type="http://schemas.openxmlformats.org/officeDocument/2006/relationships/hyperlink" Id="rId45" Target="https://www.sciencedirect.com/science/article/pii/S0167880917304309#bib0095" TargetMode="External" /><Relationship Type="http://schemas.openxmlformats.org/officeDocument/2006/relationships/hyperlink" Id="rId31" Target="https://www.sciencedirect.com/science/article/pii/S0167880917304309#bib0525" TargetMode="External" /><Relationship Type="http://schemas.openxmlformats.org/officeDocument/2006/relationships/hyperlink" Id="rId41" Target="https://www.sciencedirect.com/science/article/pii/S0167880917304309#bib0605" TargetMode="External" /><Relationship Type="http://schemas.openxmlformats.org/officeDocument/2006/relationships/hyperlink" Id="rId37" Target="https://www.sciencedirect.com/science/article/pii/S0167880917304309#bib0685" TargetMode="External" /><Relationship Type="http://schemas.openxmlformats.org/officeDocument/2006/relationships/hyperlink" Id="rId42" Target="https://www.sciencedirect.com/topics/agricultural-and-biological-sciences/apoptosis" TargetMode="External" /><Relationship Type="http://schemas.openxmlformats.org/officeDocument/2006/relationships/hyperlink" Id="rId43" Target="https://www.sciencedirect.com/topics/agricultural-and-biological-sciences/arbuscular-mycorrhiza" TargetMode="External" /><Relationship Type="http://schemas.openxmlformats.org/officeDocument/2006/relationships/hyperlink" Id="rId30" Target="https://www.sciencedirect.com/topics/agricultural-and-biological-sciences/biological-control" TargetMode="External" /><Relationship Type="http://schemas.openxmlformats.org/officeDocument/2006/relationships/hyperlink" Id="rId36" Target="https://www.sciencedirect.com/topics/agricultural-and-biological-sciences/botrytis-cinerea" TargetMode="External" /><Relationship Type="http://schemas.openxmlformats.org/officeDocument/2006/relationships/hyperlink" Id="rId46" Target="https://www.sciencedirect.com/topics/agricultural-and-biological-sciences/contaminated-soils" TargetMode="External" /><Relationship Type="http://schemas.openxmlformats.org/officeDocument/2006/relationships/hyperlink" Id="rId33" Target="https://www.sciencedirect.com/topics/agricultural-and-biological-sciences/evapotranspiration" TargetMode="External" /><Relationship Type="http://schemas.openxmlformats.org/officeDocument/2006/relationships/hyperlink" Id="rId32" Target="https://www.sciencedirect.com/topics/agricultural-and-biological-sciences/heterorhabditis-bacteriophora" TargetMode="External" /><Relationship Type="http://schemas.openxmlformats.org/officeDocument/2006/relationships/hyperlink" Id="rId35" Target="https://www.sciencedirect.com/topics/agricultural-and-biological-sciences/microclimate" TargetMode="External" /><Relationship Type="http://schemas.openxmlformats.org/officeDocument/2006/relationships/hyperlink" Id="rId40" Target="https://www.sciencedirect.com/topics/agricultural-and-biological-sciences/soil-tillage" TargetMode="External" /><Relationship Type="http://schemas.openxmlformats.org/officeDocument/2006/relationships/hyperlink" Id="rId44" Target="https://www.sciencedirect.com/topics/agricultural-and-biological-sciences/symbio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    Producción  y conservación II</dc:title>
  <dc:creator>Guillermo Debandi; andreafruitos; Lucía; Javier Chaar; Bruno Marcucci; emilia mazzitelli; MARCELA GONZALEZ; portela.jose</dc:creator>
  <dcterms:created xsi:type="dcterms:W3CDTF">2018-05-14T16:39:16Z</dcterms:created>
  <dcterms:modified xsi:type="dcterms:W3CDTF">2018-05-14T16:39:16Z</dcterms:modified>
</cp:coreProperties>
</file>